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156A8138" w:rsidR="008353E4" w:rsidRDefault="00225156">
      <w:pPr>
        <w:jc w:val="center"/>
        <w:rPr>
          <w:rFonts w:ascii="Calibri" w:eastAsia="Calibri" w:hAnsi="Calibri" w:cs="Calibri"/>
          <w:sz w:val="24"/>
          <w:szCs w:val="24"/>
        </w:rPr>
      </w:pPr>
      <w:r>
        <w:rPr>
          <w:rFonts w:ascii="Calibri" w:eastAsia="Calibri" w:hAnsi="Calibri" w:cs="Calibri"/>
          <w:sz w:val="24"/>
          <w:szCs w:val="24"/>
        </w:rPr>
        <w:t xml:space="preserve"> </w:t>
      </w:r>
    </w:p>
    <w:p w14:paraId="672A6659" w14:textId="77777777" w:rsidR="008353E4" w:rsidRDefault="008353E4">
      <w:pPr>
        <w:jc w:val="both"/>
        <w:rPr>
          <w:rFonts w:ascii="Calibri" w:eastAsia="Calibri" w:hAnsi="Calibri" w:cs="Calibri"/>
          <w:b/>
          <w:sz w:val="24"/>
          <w:szCs w:val="24"/>
        </w:rPr>
      </w:pPr>
    </w:p>
    <w:p w14:paraId="11CB5342" w14:textId="77777777" w:rsidR="00EC1116" w:rsidRDefault="00EC1116" w:rsidP="414FDF24">
      <w:pPr>
        <w:jc w:val="center"/>
        <w:rPr>
          <w:rFonts w:ascii="Calibri" w:eastAsia="Calibri" w:hAnsi="Calibri" w:cs="Calibri"/>
          <w:b/>
          <w:bCs/>
          <w:sz w:val="48"/>
          <w:szCs w:val="48"/>
          <w:lang w:bidi="en-GB"/>
        </w:rPr>
      </w:pPr>
    </w:p>
    <w:p w14:paraId="513D5C11" w14:textId="77777777" w:rsidR="00EC1116" w:rsidRDefault="00EC1116" w:rsidP="414FDF24">
      <w:pPr>
        <w:jc w:val="center"/>
        <w:rPr>
          <w:rFonts w:ascii="Calibri" w:eastAsia="Calibri" w:hAnsi="Calibri" w:cs="Calibri"/>
          <w:b/>
          <w:bCs/>
          <w:sz w:val="48"/>
          <w:szCs w:val="48"/>
          <w:lang w:bidi="en-GB"/>
        </w:rPr>
      </w:pPr>
    </w:p>
    <w:p w14:paraId="7480A280" w14:textId="77777777" w:rsidR="00EC1116" w:rsidRDefault="00EC1116" w:rsidP="414FDF24">
      <w:pPr>
        <w:jc w:val="center"/>
        <w:rPr>
          <w:rFonts w:ascii="Calibri" w:eastAsia="Calibri" w:hAnsi="Calibri" w:cs="Calibri"/>
          <w:b/>
          <w:bCs/>
          <w:sz w:val="48"/>
          <w:szCs w:val="48"/>
          <w:lang w:bidi="en-GB"/>
        </w:rPr>
      </w:pPr>
    </w:p>
    <w:p w14:paraId="088292F5" w14:textId="77777777" w:rsidR="00EC1116" w:rsidRDefault="00EC1116" w:rsidP="414FDF24">
      <w:pPr>
        <w:jc w:val="center"/>
        <w:rPr>
          <w:rFonts w:ascii="Calibri" w:eastAsia="Calibri" w:hAnsi="Calibri" w:cs="Calibri"/>
          <w:b/>
          <w:bCs/>
          <w:sz w:val="48"/>
          <w:szCs w:val="48"/>
          <w:lang w:bidi="en-GB"/>
        </w:rPr>
      </w:pPr>
    </w:p>
    <w:p w14:paraId="69AFE5C9" w14:textId="01BADFD9" w:rsidR="00D12E7A" w:rsidRDefault="00D12E7A" w:rsidP="00D12E7A">
      <w:pPr>
        <w:jc w:val="center"/>
      </w:pPr>
      <w:r>
        <w:rPr>
          <w:noProof/>
        </w:rPr>
        <w:drawing>
          <wp:anchor distT="0" distB="0" distL="114300" distR="114300" simplePos="0" relativeHeight="251661312" behindDoc="1" locked="0" layoutInCell="1" allowOverlap="1" wp14:anchorId="4D596277" wp14:editId="4EC1F402">
            <wp:simplePos x="0" y="0"/>
            <wp:positionH relativeFrom="margin">
              <wp:posOffset>3942715</wp:posOffset>
            </wp:positionH>
            <wp:positionV relativeFrom="paragraph">
              <wp:posOffset>50800</wp:posOffset>
            </wp:positionV>
            <wp:extent cx="2034540" cy="1362075"/>
            <wp:effectExtent l="0" t="0" r="3810" b="9525"/>
            <wp:wrapTight wrapText="bothSides">
              <wp:wrapPolygon edited="0">
                <wp:start x="0" y="0"/>
                <wp:lineTo x="0" y="21449"/>
                <wp:lineTo x="21438" y="21449"/>
                <wp:lineTo x="214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454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4AB">
        <w:rPr>
          <w:noProof/>
        </w:rPr>
        <w:drawing>
          <wp:inline distT="0" distB="0" distL="0" distR="0" wp14:anchorId="79234AA4" wp14:editId="661DA739">
            <wp:extent cx="2179320" cy="1272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9320" cy="1272540"/>
                    </a:xfrm>
                    <a:prstGeom prst="rect">
                      <a:avLst/>
                    </a:prstGeom>
                    <a:noFill/>
                    <a:ln>
                      <a:noFill/>
                    </a:ln>
                  </pic:spPr>
                </pic:pic>
              </a:graphicData>
            </a:graphic>
          </wp:inline>
        </w:drawing>
      </w:r>
      <w:r w:rsidRPr="0001246B">
        <w:rPr>
          <w:rFonts w:ascii="Candara" w:hAnsi="Candara"/>
          <w:noProof/>
          <w:sz w:val="23"/>
        </w:rPr>
        <w:drawing>
          <wp:inline distT="0" distB="0" distL="0" distR="0" wp14:anchorId="59F3667E" wp14:editId="72D882A7">
            <wp:extent cx="1424940" cy="14554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940" cy="1455420"/>
                    </a:xfrm>
                    <a:prstGeom prst="rect">
                      <a:avLst/>
                    </a:prstGeom>
                    <a:noFill/>
                    <a:ln>
                      <a:noFill/>
                    </a:ln>
                  </pic:spPr>
                </pic:pic>
              </a:graphicData>
            </a:graphic>
          </wp:inline>
        </w:drawing>
      </w:r>
    </w:p>
    <w:p w14:paraId="51CA5F20" w14:textId="051D3A7C" w:rsidR="00EC1116" w:rsidRDefault="00EC1116" w:rsidP="414FDF24">
      <w:pPr>
        <w:jc w:val="center"/>
        <w:rPr>
          <w:rFonts w:ascii="Calibri" w:eastAsia="Calibri" w:hAnsi="Calibri" w:cs="Calibri"/>
          <w:b/>
          <w:bCs/>
          <w:sz w:val="48"/>
          <w:szCs w:val="48"/>
          <w:lang w:bidi="en-GB"/>
        </w:rPr>
      </w:pPr>
    </w:p>
    <w:p w14:paraId="1157C008" w14:textId="77777777" w:rsidR="00EC1116" w:rsidRDefault="00EC1116" w:rsidP="414FDF24">
      <w:pPr>
        <w:jc w:val="center"/>
        <w:rPr>
          <w:rFonts w:ascii="Calibri" w:eastAsia="Calibri" w:hAnsi="Calibri" w:cs="Calibri"/>
          <w:b/>
          <w:bCs/>
          <w:sz w:val="48"/>
          <w:szCs w:val="48"/>
          <w:lang w:bidi="en-GB"/>
        </w:rPr>
      </w:pPr>
    </w:p>
    <w:p w14:paraId="2998053F" w14:textId="77777777" w:rsidR="00EC1116" w:rsidRDefault="00EC1116" w:rsidP="414FDF24">
      <w:pPr>
        <w:jc w:val="center"/>
        <w:rPr>
          <w:rFonts w:ascii="Calibri" w:eastAsia="Calibri" w:hAnsi="Calibri" w:cs="Calibri"/>
          <w:b/>
          <w:bCs/>
          <w:sz w:val="48"/>
          <w:szCs w:val="48"/>
          <w:lang w:bidi="en-GB"/>
        </w:rPr>
      </w:pPr>
    </w:p>
    <w:p w14:paraId="74F560FC" w14:textId="4424A9E1" w:rsidR="008353E4" w:rsidRPr="0017330B" w:rsidRDefault="00A41548" w:rsidP="414FDF24">
      <w:pPr>
        <w:jc w:val="center"/>
        <w:rPr>
          <w:rFonts w:ascii="Calibri" w:eastAsia="Calibri" w:hAnsi="Calibri" w:cs="Calibri"/>
          <w:b/>
          <w:bCs/>
          <w:sz w:val="48"/>
          <w:szCs w:val="48"/>
          <w:lang w:bidi="en-GB"/>
        </w:rPr>
      </w:pPr>
      <w:r>
        <w:rPr>
          <w:rFonts w:ascii="Calibri" w:eastAsia="Calibri" w:hAnsi="Calibri" w:cs="Calibri"/>
          <w:b/>
          <w:bCs/>
          <w:sz w:val="48"/>
          <w:szCs w:val="48"/>
          <w:lang w:bidi="en-GB"/>
        </w:rPr>
        <w:t>Data Protection</w:t>
      </w:r>
      <w:r w:rsidR="00225156" w:rsidRPr="0451666C">
        <w:rPr>
          <w:rFonts w:ascii="Calibri" w:eastAsia="Calibri" w:hAnsi="Calibri" w:cs="Calibri"/>
          <w:b/>
          <w:bCs/>
          <w:sz w:val="48"/>
          <w:szCs w:val="48"/>
        </w:rPr>
        <w:t xml:space="preserve"> Policy</w:t>
      </w:r>
    </w:p>
    <w:p w14:paraId="0A37501D" w14:textId="77777777" w:rsidR="00FE0756" w:rsidRDefault="00FE0756">
      <w:pPr>
        <w:jc w:val="center"/>
        <w:rPr>
          <w:rFonts w:ascii="Calibri" w:eastAsia="Calibri" w:hAnsi="Calibri" w:cs="Calibri"/>
          <w:sz w:val="40"/>
          <w:szCs w:val="40"/>
        </w:rPr>
      </w:pPr>
    </w:p>
    <w:p w14:paraId="5DAB6C7B" w14:textId="77777777" w:rsidR="0017330B" w:rsidRDefault="0017330B">
      <w:pPr>
        <w:jc w:val="center"/>
        <w:rPr>
          <w:rFonts w:ascii="Calibri" w:eastAsia="Calibri" w:hAnsi="Calibri" w:cs="Calibri"/>
          <w:sz w:val="40"/>
          <w:szCs w:val="40"/>
        </w:rPr>
      </w:pPr>
    </w:p>
    <w:p w14:paraId="02EB378F" w14:textId="77777777" w:rsidR="0017330B" w:rsidRDefault="0017330B">
      <w:pPr>
        <w:jc w:val="center"/>
        <w:rPr>
          <w:rFonts w:ascii="Calibri" w:eastAsia="Calibri" w:hAnsi="Calibri" w:cs="Calibri"/>
          <w:sz w:val="40"/>
          <w:szCs w:val="40"/>
        </w:rPr>
      </w:pPr>
    </w:p>
    <w:tbl>
      <w:tblPr>
        <w:tblpPr w:leftFromText="180" w:rightFromText="180" w:vertAnchor="text" w:horzAnchor="margin" w:tblpXSpec="center" w:tblpY="947"/>
        <w:tblW w:w="0" w:type="auto"/>
        <w:tblLook w:val="04A0" w:firstRow="1" w:lastRow="0" w:firstColumn="1" w:lastColumn="0" w:noHBand="0" w:noVBand="1"/>
      </w:tblPr>
      <w:tblGrid>
        <w:gridCol w:w="3539"/>
        <w:gridCol w:w="3969"/>
      </w:tblGrid>
      <w:tr w:rsidR="00A1163B" w:rsidRPr="00786855" w14:paraId="7BEE751D" w14:textId="77777777" w:rsidTr="00A25E99">
        <w:trPr>
          <w:trHeight w:val="275"/>
        </w:trPr>
        <w:tc>
          <w:tcPr>
            <w:tcW w:w="3539" w:type="dxa"/>
          </w:tcPr>
          <w:p w14:paraId="62A43F6C" w14:textId="77777777" w:rsidR="00A1163B" w:rsidRPr="00786855" w:rsidRDefault="00A1163B" w:rsidP="00A25E99">
            <w:pPr>
              <w:widowControl w:val="0"/>
              <w:tabs>
                <w:tab w:val="left" w:pos="1275"/>
              </w:tabs>
              <w:autoSpaceDE w:val="0"/>
              <w:autoSpaceDN w:val="0"/>
              <w:jc w:val="right"/>
              <w:rPr>
                <w:rFonts w:asciiTheme="majorHAnsi" w:eastAsia="Calibri" w:hAnsiTheme="majorHAnsi" w:cstheme="majorHAnsi"/>
                <w:sz w:val="24"/>
                <w:szCs w:val="24"/>
                <w:lang w:eastAsia="en-US" w:bidi="en-GB"/>
              </w:rPr>
            </w:pPr>
            <w:r w:rsidRPr="00786855">
              <w:rPr>
                <w:rFonts w:asciiTheme="majorHAnsi" w:eastAsia="Calibri" w:hAnsiTheme="majorHAnsi" w:cstheme="majorHAnsi"/>
                <w:sz w:val="24"/>
                <w:szCs w:val="24"/>
                <w:lang w:eastAsia="en-US" w:bidi="en-GB"/>
              </w:rPr>
              <w:t>Updated:</w:t>
            </w:r>
          </w:p>
        </w:tc>
        <w:tc>
          <w:tcPr>
            <w:tcW w:w="3969" w:type="dxa"/>
          </w:tcPr>
          <w:p w14:paraId="5221F630" w14:textId="6268004D" w:rsidR="00A1163B" w:rsidRPr="00786855" w:rsidRDefault="00D12E7A" w:rsidP="00A25E99">
            <w:pPr>
              <w:widowControl w:val="0"/>
              <w:tabs>
                <w:tab w:val="left" w:pos="1275"/>
              </w:tabs>
              <w:autoSpaceDE w:val="0"/>
              <w:autoSpaceDN w:val="0"/>
              <w:rPr>
                <w:rFonts w:asciiTheme="majorHAnsi" w:eastAsia="Calibri" w:hAnsiTheme="majorHAnsi" w:cstheme="majorHAnsi"/>
                <w:sz w:val="24"/>
                <w:szCs w:val="24"/>
                <w:lang w:eastAsia="en-US" w:bidi="en-GB"/>
              </w:rPr>
            </w:pPr>
            <w:r>
              <w:rPr>
                <w:rFonts w:asciiTheme="majorHAnsi" w:eastAsia="Calibri" w:hAnsiTheme="majorHAnsi" w:cstheme="majorHAnsi"/>
                <w:sz w:val="24"/>
                <w:szCs w:val="24"/>
                <w:lang w:eastAsia="en-US" w:bidi="en-GB"/>
              </w:rPr>
              <w:t>January 2026</w:t>
            </w:r>
          </w:p>
        </w:tc>
      </w:tr>
      <w:tr w:rsidR="00A1163B" w:rsidRPr="00786855" w14:paraId="26B34207" w14:textId="77777777" w:rsidTr="00A25E99">
        <w:trPr>
          <w:trHeight w:val="293"/>
        </w:trPr>
        <w:tc>
          <w:tcPr>
            <w:tcW w:w="3539" w:type="dxa"/>
          </w:tcPr>
          <w:p w14:paraId="060FC609" w14:textId="77777777" w:rsidR="00A1163B" w:rsidRPr="00786855" w:rsidRDefault="00A1163B" w:rsidP="00A25E99">
            <w:pPr>
              <w:widowControl w:val="0"/>
              <w:tabs>
                <w:tab w:val="left" w:pos="1275"/>
              </w:tabs>
              <w:autoSpaceDE w:val="0"/>
              <w:autoSpaceDN w:val="0"/>
              <w:jc w:val="right"/>
              <w:rPr>
                <w:rFonts w:asciiTheme="majorHAnsi" w:eastAsia="Calibri" w:hAnsiTheme="majorHAnsi" w:cstheme="majorHAnsi"/>
                <w:sz w:val="24"/>
                <w:szCs w:val="24"/>
                <w:lang w:eastAsia="en-US" w:bidi="en-GB"/>
              </w:rPr>
            </w:pPr>
            <w:r w:rsidRPr="00786855">
              <w:rPr>
                <w:rFonts w:asciiTheme="majorHAnsi" w:eastAsia="Calibri" w:hAnsiTheme="majorHAnsi" w:cstheme="majorHAnsi"/>
                <w:sz w:val="24"/>
                <w:szCs w:val="24"/>
                <w:lang w:eastAsia="en-US" w:bidi="en-GB"/>
              </w:rPr>
              <w:t>Date Agreed:</w:t>
            </w:r>
          </w:p>
        </w:tc>
        <w:tc>
          <w:tcPr>
            <w:tcW w:w="3969" w:type="dxa"/>
          </w:tcPr>
          <w:p w14:paraId="262CFB59" w14:textId="0DBE6816" w:rsidR="00A1163B" w:rsidRPr="00786855" w:rsidRDefault="00D12E7A" w:rsidP="00A25E99">
            <w:pPr>
              <w:widowControl w:val="0"/>
              <w:tabs>
                <w:tab w:val="left" w:pos="1275"/>
              </w:tabs>
              <w:autoSpaceDE w:val="0"/>
              <w:autoSpaceDN w:val="0"/>
              <w:rPr>
                <w:rFonts w:asciiTheme="majorHAnsi" w:eastAsia="Calibri" w:hAnsiTheme="majorHAnsi" w:cstheme="majorHAnsi"/>
                <w:sz w:val="24"/>
                <w:szCs w:val="24"/>
                <w:lang w:eastAsia="en-US" w:bidi="en-GB"/>
              </w:rPr>
            </w:pPr>
            <w:r>
              <w:rPr>
                <w:rFonts w:asciiTheme="majorHAnsi" w:eastAsia="Calibri" w:hAnsiTheme="majorHAnsi" w:cstheme="majorHAnsi"/>
                <w:sz w:val="24"/>
                <w:szCs w:val="24"/>
                <w:lang w:eastAsia="en-US" w:bidi="en-GB"/>
              </w:rPr>
              <w:t>Spring 2026</w:t>
            </w:r>
          </w:p>
        </w:tc>
      </w:tr>
      <w:tr w:rsidR="00A1163B" w:rsidRPr="00786855" w14:paraId="38569896" w14:textId="77777777" w:rsidTr="00A25E99">
        <w:tc>
          <w:tcPr>
            <w:tcW w:w="3539" w:type="dxa"/>
          </w:tcPr>
          <w:p w14:paraId="45F8BEF7" w14:textId="77777777" w:rsidR="00A1163B" w:rsidRPr="00786855" w:rsidRDefault="00A1163B" w:rsidP="00A25E99">
            <w:pPr>
              <w:widowControl w:val="0"/>
              <w:tabs>
                <w:tab w:val="left" w:pos="1275"/>
              </w:tabs>
              <w:autoSpaceDE w:val="0"/>
              <w:autoSpaceDN w:val="0"/>
              <w:jc w:val="right"/>
              <w:rPr>
                <w:rFonts w:asciiTheme="majorHAnsi" w:eastAsia="Calibri" w:hAnsiTheme="majorHAnsi" w:cstheme="majorHAnsi"/>
                <w:sz w:val="24"/>
                <w:szCs w:val="24"/>
                <w:lang w:eastAsia="en-US" w:bidi="en-GB"/>
              </w:rPr>
            </w:pPr>
            <w:r w:rsidRPr="00786855">
              <w:rPr>
                <w:rFonts w:asciiTheme="majorHAnsi" w:eastAsia="Calibri" w:hAnsiTheme="majorHAnsi" w:cstheme="majorHAnsi"/>
                <w:sz w:val="24"/>
                <w:szCs w:val="24"/>
                <w:lang w:eastAsia="en-US" w:bidi="en-GB"/>
              </w:rPr>
              <w:t>Written by:</w:t>
            </w:r>
          </w:p>
        </w:tc>
        <w:tc>
          <w:tcPr>
            <w:tcW w:w="3969" w:type="dxa"/>
          </w:tcPr>
          <w:p w14:paraId="72C2DAF3" w14:textId="77777777" w:rsidR="00A1163B" w:rsidRPr="00786855" w:rsidRDefault="00A1163B" w:rsidP="00A25E99">
            <w:pPr>
              <w:widowControl w:val="0"/>
              <w:tabs>
                <w:tab w:val="left" w:pos="1275"/>
              </w:tabs>
              <w:autoSpaceDE w:val="0"/>
              <w:autoSpaceDN w:val="0"/>
              <w:rPr>
                <w:rFonts w:asciiTheme="majorHAnsi" w:eastAsia="Calibri" w:hAnsiTheme="majorHAnsi" w:cstheme="majorHAnsi"/>
                <w:sz w:val="24"/>
                <w:szCs w:val="24"/>
                <w:lang w:eastAsia="en-US" w:bidi="en-GB"/>
              </w:rPr>
            </w:pPr>
            <w:r>
              <w:rPr>
                <w:rFonts w:asciiTheme="majorHAnsi" w:eastAsia="Calibri" w:hAnsiTheme="majorHAnsi" w:cstheme="majorHAnsi"/>
                <w:sz w:val="24"/>
                <w:szCs w:val="24"/>
                <w:lang w:eastAsia="en-US" w:bidi="en-GB"/>
              </w:rPr>
              <w:t>Darren Rose</w:t>
            </w:r>
          </w:p>
        </w:tc>
      </w:tr>
      <w:tr w:rsidR="00A1163B" w:rsidRPr="00786855" w14:paraId="1A458180" w14:textId="77777777" w:rsidTr="00A25E99">
        <w:trPr>
          <w:trHeight w:val="273"/>
        </w:trPr>
        <w:tc>
          <w:tcPr>
            <w:tcW w:w="3539" w:type="dxa"/>
          </w:tcPr>
          <w:p w14:paraId="6D287327" w14:textId="77777777" w:rsidR="00A1163B" w:rsidRPr="00786855" w:rsidRDefault="00A1163B" w:rsidP="00A25E99">
            <w:pPr>
              <w:widowControl w:val="0"/>
              <w:tabs>
                <w:tab w:val="left" w:pos="1275"/>
              </w:tabs>
              <w:autoSpaceDE w:val="0"/>
              <w:autoSpaceDN w:val="0"/>
              <w:jc w:val="right"/>
              <w:rPr>
                <w:rFonts w:asciiTheme="majorHAnsi" w:eastAsia="Calibri" w:hAnsiTheme="majorHAnsi" w:cstheme="majorHAnsi"/>
                <w:sz w:val="24"/>
                <w:szCs w:val="24"/>
                <w:lang w:eastAsia="en-US" w:bidi="en-GB"/>
              </w:rPr>
            </w:pPr>
            <w:r w:rsidRPr="00786855">
              <w:rPr>
                <w:rFonts w:asciiTheme="majorHAnsi" w:eastAsia="Calibri" w:hAnsiTheme="majorHAnsi" w:cstheme="majorHAnsi"/>
                <w:sz w:val="24"/>
                <w:szCs w:val="24"/>
                <w:lang w:eastAsia="en-US" w:bidi="en-GB"/>
              </w:rPr>
              <w:t>Review date:</w:t>
            </w:r>
          </w:p>
        </w:tc>
        <w:tc>
          <w:tcPr>
            <w:tcW w:w="3969" w:type="dxa"/>
          </w:tcPr>
          <w:p w14:paraId="43D69601" w14:textId="3FEE6F13" w:rsidR="00A1163B" w:rsidRPr="00786855" w:rsidRDefault="00D12E7A" w:rsidP="00A25E99">
            <w:pPr>
              <w:widowControl w:val="0"/>
              <w:tabs>
                <w:tab w:val="left" w:pos="1275"/>
              </w:tabs>
              <w:autoSpaceDE w:val="0"/>
              <w:autoSpaceDN w:val="0"/>
              <w:rPr>
                <w:rFonts w:asciiTheme="majorHAnsi" w:eastAsia="Calibri" w:hAnsiTheme="majorHAnsi" w:cstheme="majorHAnsi"/>
                <w:sz w:val="24"/>
                <w:szCs w:val="24"/>
                <w:lang w:eastAsia="en-US" w:bidi="en-GB"/>
              </w:rPr>
            </w:pPr>
            <w:r>
              <w:rPr>
                <w:rFonts w:asciiTheme="majorHAnsi" w:eastAsia="Calibri" w:hAnsiTheme="majorHAnsi" w:cstheme="majorHAnsi"/>
                <w:sz w:val="24"/>
                <w:szCs w:val="24"/>
                <w:lang w:eastAsia="en-US" w:bidi="en-GB"/>
              </w:rPr>
              <w:t>Spring 2027</w:t>
            </w:r>
          </w:p>
        </w:tc>
      </w:tr>
      <w:tr w:rsidR="00A1163B" w:rsidRPr="00786855" w14:paraId="2A1B1B9D" w14:textId="77777777" w:rsidTr="00A25E99">
        <w:trPr>
          <w:trHeight w:val="245"/>
        </w:trPr>
        <w:tc>
          <w:tcPr>
            <w:tcW w:w="3539" w:type="dxa"/>
          </w:tcPr>
          <w:p w14:paraId="7785DCDE" w14:textId="77777777" w:rsidR="00A1163B" w:rsidRPr="00786855" w:rsidRDefault="00A1163B" w:rsidP="00A25E99">
            <w:pPr>
              <w:widowControl w:val="0"/>
              <w:tabs>
                <w:tab w:val="left" w:pos="1275"/>
              </w:tabs>
              <w:autoSpaceDE w:val="0"/>
              <w:autoSpaceDN w:val="0"/>
              <w:jc w:val="right"/>
              <w:rPr>
                <w:rFonts w:asciiTheme="majorHAnsi" w:eastAsia="Calibri" w:hAnsiTheme="majorHAnsi" w:cstheme="majorHAnsi"/>
                <w:sz w:val="24"/>
                <w:szCs w:val="24"/>
                <w:lang w:eastAsia="en-US" w:bidi="en-GB"/>
              </w:rPr>
            </w:pPr>
            <w:r>
              <w:rPr>
                <w:rFonts w:asciiTheme="majorHAnsi" w:eastAsia="Calibri" w:hAnsiTheme="majorHAnsi" w:cstheme="majorHAnsi"/>
                <w:sz w:val="24"/>
                <w:szCs w:val="24"/>
                <w:lang w:eastAsia="en-US" w:bidi="en-GB"/>
              </w:rPr>
              <w:t>Data Protection Lead</w:t>
            </w:r>
            <w:r w:rsidRPr="00786855">
              <w:rPr>
                <w:rFonts w:asciiTheme="majorHAnsi" w:eastAsia="Calibri" w:hAnsiTheme="majorHAnsi" w:cstheme="majorHAnsi"/>
                <w:sz w:val="24"/>
                <w:szCs w:val="24"/>
                <w:lang w:eastAsia="en-US" w:bidi="en-GB"/>
              </w:rPr>
              <w:t>:</w:t>
            </w:r>
          </w:p>
        </w:tc>
        <w:tc>
          <w:tcPr>
            <w:tcW w:w="3969" w:type="dxa"/>
          </w:tcPr>
          <w:p w14:paraId="65773AE4" w14:textId="45089558" w:rsidR="00A1163B" w:rsidRPr="00786855" w:rsidRDefault="00FC7680" w:rsidP="00A25E99">
            <w:pPr>
              <w:widowControl w:val="0"/>
              <w:tabs>
                <w:tab w:val="left" w:pos="1275"/>
              </w:tabs>
              <w:autoSpaceDE w:val="0"/>
              <w:autoSpaceDN w:val="0"/>
              <w:rPr>
                <w:rFonts w:asciiTheme="majorHAnsi" w:eastAsia="Calibri" w:hAnsiTheme="majorHAnsi" w:cstheme="majorHAnsi"/>
                <w:sz w:val="24"/>
                <w:szCs w:val="24"/>
                <w:lang w:eastAsia="en-US" w:bidi="en-GB"/>
              </w:rPr>
            </w:pPr>
            <w:r>
              <w:rPr>
                <w:rFonts w:asciiTheme="majorHAnsi" w:eastAsia="Calibri" w:hAnsiTheme="majorHAnsi" w:cstheme="majorHAnsi"/>
                <w:sz w:val="24"/>
                <w:szCs w:val="24"/>
                <w:lang w:eastAsia="en-US" w:bidi="en-GB"/>
              </w:rPr>
              <w:t>Ruth Baugh</w:t>
            </w:r>
          </w:p>
        </w:tc>
      </w:tr>
      <w:tr w:rsidR="00A1163B" w:rsidRPr="00786855" w14:paraId="5F07F265" w14:textId="77777777" w:rsidTr="00A25E99">
        <w:trPr>
          <w:trHeight w:val="303"/>
        </w:trPr>
        <w:tc>
          <w:tcPr>
            <w:tcW w:w="3539" w:type="dxa"/>
          </w:tcPr>
          <w:p w14:paraId="6CFF2741" w14:textId="77777777" w:rsidR="00A1163B" w:rsidRPr="00786855" w:rsidRDefault="00A1163B" w:rsidP="00A25E99">
            <w:pPr>
              <w:widowControl w:val="0"/>
              <w:tabs>
                <w:tab w:val="left" w:pos="1275"/>
              </w:tabs>
              <w:autoSpaceDE w:val="0"/>
              <w:autoSpaceDN w:val="0"/>
              <w:jc w:val="right"/>
              <w:rPr>
                <w:rFonts w:asciiTheme="majorHAnsi" w:eastAsia="Calibri" w:hAnsiTheme="majorHAnsi" w:cstheme="majorHAnsi"/>
                <w:sz w:val="24"/>
                <w:szCs w:val="24"/>
                <w:lang w:eastAsia="en-US" w:bidi="en-GB"/>
              </w:rPr>
            </w:pPr>
            <w:r w:rsidRPr="00786855">
              <w:rPr>
                <w:rFonts w:asciiTheme="majorHAnsi" w:eastAsia="Calibri" w:hAnsiTheme="majorHAnsi" w:cstheme="majorHAnsi"/>
                <w:sz w:val="24"/>
                <w:szCs w:val="24"/>
                <w:lang w:eastAsia="en-US" w:bidi="en-GB"/>
              </w:rPr>
              <w:t>Signed:</w:t>
            </w:r>
          </w:p>
        </w:tc>
        <w:tc>
          <w:tcPr>
            <w:tcW w:w="3969" w:type="dxa"/>
          </w:tcPr>
          <w:p w14:paraId="1391E4EC" w14:textId="77777777" w:rsidR="00A1163B" w:rsidRPr="00786855" w:rsidRDefault="00A1163B" w:rsidP="00A25E99">
            <w:pPr>
              <w:widowControl w:val="0"/>
              <w:tabs>
                <w:tab w:val="left" w:pos="1275"/>
              </w:tabs>
              <w:autoSpaceDE w:val="0"/>
              <w:autoSpaceDN w:val="0"/>
              <w:rPr>
                <w:rFonts w:asciiTheme="majorHAnsi" w:eastAsia="Calibri" w:hAnsiTheme="majorHAnsi" w:cstheme="majorHAnsi"/>
                <w:sz w:val="24"/>
                <w:szCs w:val="24"/>
                <w:lang w:eastAsia="en-US" w:bidi="en-GB"/>
              </w:rPr>
            </w:pPr>
          </w:p>
        </w:tc>
      </w:tr>
      <w:tr w:rsidR="00A1163B" w:rsidRPr="00786855" w14:paraId="14600958" w14:textId="77777777" w:rsidTr="00A25E99">
        <w:trPr>
          <w:trHeight w:val="211"/>
        </w:trPr>
        <w:tc>
          <w:tcPr>
            <w:tcW w:w="3539" w:type="dxa"/>
          </w:tcPr>
          <w:p w14:paraId="4EEB0387" w14:textId="77777777" w:rsidR="00A1163B" w:rsidRPr="00786855" w:rsidRDefault="00A1163B" w:rsidP="00A25E99">
            <w:pPr>
              <w:widowControl w:val="0"/>
              <w:tabs>
                <w:tab w:val="left" w:pos="1275"/>
              </w:tabs>
              <w:autoSpaceDE w:val="0"/>
              <w:autoSpaceDN w:val="0"/>
              <w:jc w:val="right"/>
              <w:rPr>
                <w:rFonts w:asciiTheme="majorHAnsi" w:eastAsia="Calibri" w:hAnsiTheme="majorHAnsi" w:cstheme="majorHAnsi"/>
                <w:sz w:val="24"/>
                <w:szCs w:val="24"/>
                <w:lang w:eastAsia="en-US" w:bidi="en-GB"/>
              </w:rPr>
            </w:pPr>
            <w:r>
              <w:rPr>
                <w:rFonts w:asciiTheme="majorHAnsi" w:eastAsia="Calibri" w:hAnsiTheme="majorHAnsi" w:cstheme="majorHAnsi"/>
                <w:sz w:val="24"/>
                <w:szCs w:val="24"/>
                <w:lang w:eastAsia="en-US" w:bidi="en-GB"/>
              </w:rPr>
              <w:t>Chair of Governors Name</w:t>
            </w:r>
            <w:r w:rsidRPr="00786855">
              <w:rPr>
                <w:rFonts w:asciiTheme="majorHAnsi" w:eastAsia="Calibri" w:hAnsiTheme="majorHAnsi" w:cstheme="majorHAnsi"/>
                <w:sz w:val="24"/>
                <w:szCs w:val="24"/>
                <w:lang w:eastAsia="en-US" w:bidi="en-GB"/>
              </w:rPr>
              <w:t>:</w:t>
            </w:r>
          </w:p>
        </w:tc>
        <w:tc>
          <w:tcPr>
            <w:tcW w:w="3969" w:type="dxa"/>
          </w:tcPr>
          <w:p w14:paraId="28F32F08" w14:textId="3EA871F2" w:rsidR="00A1163B" w:rsidRPr="00786855" w:rsidRDefault="00D12E7A" w:rsidP="00A25E99">
            <w:pPr>
              <w:widowControl w:val="0"/>
              <w:tabs>
                <w:tab w:val="left" w:pos="1275"/>
              </w:tabs>
              <w:autoSpaceDE w:val="0"/>
              <w:autoSpaceDN w:val="0"/>
              <w:rPr>
                <w:rFonts w:asciiTheme="majorHAnsi" w:eastAsia="Calibri" w:hAnsiTheme="majorHAnsi" w:cstheme="majorHAnsi"/>
                <w:sz w:val="24"/>
                <w:szCs w:val="24"/>
                <w:lang w:eastAsia="en-US" w:bidi="en-GB"/>
              </w:rPr>
            </w:pPr>
            <w:r>
              <w:rPr>
                <w:rFonts w:asciiTheme="majorHAnsi" w:eastAsia="Calibri" w:hAnsiTheme="majorHAnsi" w:cstheme="majorHAnsi"/>
                <w:sz w:val="24"/>
                <w:szCs w:val="24"/>
                <w:lang w:eastAsia="en-US" w:bidi="en-GB"/>
              </w:rPr>
              <w:t>Steve Wilson/Claire Berry</w:t>
            </w:r>
          </w:p>
        </w:tc>
      </w:tr>
      <w:tr w:rsidR="00A1163B" w:rsidRPr="00786855" w14:paraId="15CF555E" w14:textId="77777777" w:rsidTr="00A25E99">
        <w:trPr>
          <w:trHeight w:val="1023"/>
        </w:trPr>
        <w:tc>
          <w:tcPr>
            <w:tcW w:w="3539" w:type="dxa"/>
          </w:tcPr>
          <w:p w14:paraId="43533ABA" w14:textId="77777777" w:rsidR="00A1163B" w:rsidRPr="00786855" w:rsidRDefault="00A1163B" w:rsidP="00A25E99">
            <w:pPr>
              <w:widowControl w:val="0"/>
              <w:tabs>
                <w:tab w:val="left" w:pos="1275"/>
              </w:tabs>
              <w:autoSpaceDE w:val="0"/>
              <w:autoSpaceDN w:val="0"/>
              <w:jc w:val="right"/>
              <w:rPr>
                <w:rFonts w:asciiTheme="majorHAnsi" w:eastAsia="Calibri" w:hAnsiTheme="majorHAnsi" w:cstheme="majorHAnsi"/>
                <w:sz w:val="24"/>
                <w:szCs w:val="24"/>
                <w:lang w:eastAsia="en-US" w:bidi="en-GB"/>
              </w:rPr>
            </w:pPr>
            <w:r w:rsidRPr="00786855">
              <w:rPr>
                <w:rFonts w:asciiTheme="majorHAnsi" w:eastAsia="Calibri" w:hAnsiTheme="majorHAnsi" w:cstheme="majorHAnsi"/>
                <w:sz w:val="24"/>
                <w:szCs w:val="24"/>
                <w:lang w:eastAsia="en-US" w:bidi="en-GB"/>
              </w:rPr>
              <w:t xml:space="preserve">Signed </w:t>
            </w:r>
            <w:r>
              <w:rPr>
                <w:rFonts w:asciiTheme="majorHAnsi" w:eastAsia="Calibri" w:hAnsiTheme="majorHAnsi" w:cstheme="majorHAnsi"/>
                <w:sz w:val="24"/>
                <w:szCs w:val="24"/>
                <w:lang w:eastAsia="en-US" w:bidi="en-GB"/>
              </w:rPr>
              <w:t>–</w:t>
            </w:r>
            <w:r w:rsidRPr="00786855">
              <w:rPr>
                <w:rFonts w:asciiTheme="majorHAnsi" w:eastAsia="Calibri" w:hAnsiTheme="majorHAnsi" w:cstheme="majorHAnsi"/>
                <w:sz w:val="24"/>
                <w:szCs w:val="24"/>
                <w:lang w:eastAsia="en-US" w:bidi="en-GB"/>
              </w:rPr>
              <w:t xml:space="preserve"> </w:t>
            </w:r>
            <w:r>
              <w:rPr>
                <w:rFonts w:asciiTheme="majorHAnsi" w:eastAsia="Calibri" w:hAnsiTheme="majorHAnsi" w:cstheme="majorHAnsi"/>
                <w:sz w:val="24"/>
                <w:szCs w:val="24"/>
                <w:lang w:eastAsia="en-US" w:bidi="en-GB"/>
              </w:rPr>
              <w:t>Chair of Governors</w:t>
            </w:r>
            <w:r w:rsidRPr="00786855">
              <w:rPr>
                <w:rFonts w:asciiTheme="majorHAnsi" w:eastAsia="Calibri" w:hAnsiTheme="majorHAnsi" w:cstheme="majorHAnsi"/>
                <w:sz w:val="24"/>
                <w:szCs w:val="24"/>
                <w:lang w:eastAsia="en-US" w:bidi="en-GB"/>
              </w:rPr>
              <w:t>:</w:t>
            </w:r>
          </w:p>
        </w:tc>
        <w:tc>
          <w:tcPr>
            <w:tcW w:w="3969" w:type="dxa"/>
          </w:tcPr>
          <w:p w14:paraId="6B00CF87" w14:textId="77777777" w:rsidR="00A1163B" w:rsidRDefault="00A1163B" w:rsidP="00A25E99">
            <w:pPr>
              <w:widowControl w:val="0"/>
              <w:tabs>
                <w:tab w:val="left" w:pos="1275"/>
              </w:tabs>
              <w:autoSpaceDE w:val="0"/>
              <w:autoSpaceDN w:val="0"/>
              <w:rPr>
                <w:rFonts w:asciiTheme="majorHAnsi" w:eastAsia="Calibri" w:hAnsiTheme="majorHAnsi" w:cstheme="majorHAnsi"/>
                <w:sz w:val="24"/>
                <w:szCs w:val="24"/>
                <w:lang w:eastAsia="en-US" w:bidi="en-GB"/>
              </w:rPr>
            </w:pPr>
          </w:p>
          <w:p w14:paraId="192665B5" w14:textId="77777777" w:rsidR="00A1163B" w:rsidRPr="00786855" w:rsidRDefault="00A1163B" w:rsidP="00A25E99">
            <w:pPr>
              <w:widowControl w:val="0"/>
              <w:tabs>
                <w:tab w:val="left" w:pos="1275"/>
              </w:tabs>
              <w:autoSpaceDE w:val="0"/>
              <w:autoSpaceDN w:val="0"/>
              <w:rPr>
                <w:rFonts w:asciiTheme="majorHAnsi" w:eastAsia="Calibri" w:hAnsiTheme="majorHAnsi" w:cstheme="majorHAnsi"/>
                <w:sz w:val="24"/>
                <w:szCs w:val="24"/>
                <w:lang w:eastAsia="en-US" w:bidi="en-GB"/>
              </w:rPr>
            </w:pPr>
          </w:p>
          <w:p w14:paraId="71188760" w14:textId="77777777" w:rsidR="00A1163B" w:rsidRPr="00786855" w:rsidRDefault="00A1163B" w:rsidP="00A25E99">
            <w:pPr>
              <w:widowControl w:val="0"/>
              <w:tabs>
                <w:tab w:val="left" w:pos="1275"/>
              </w:tabs>
              <w:autoSpaceDE w:val="0"/>
              <w:autoSpaceDN w:val="0"/>
              <w:rPr>
                <w:rFonts w:asciiTheme="majorHAnsi" w:eastAsia="Calibri" w:hAnsiTheme="majorHAnsi" w:cstheme="majorHAnsi"/>
                <w:sz w:val="24"/>
                <w:szCs w:val="24"/>
                <w:lang w:eastAsia="en-US" w:bidi="en-GB"/>
              </w:rPr>
            </w:pPr>
          </w:p>
          <w:p w14:paraId="550E57AC" w14:textId="77777777" w:rsidR="00A1163B" w:rsidRPr="00786855" w:rsidRDefault="00A1163B" w:rsidP="00A25E99">
            <w:pPr>
              <w:widowControl w:val="0"/>
              <w:tabs>
                <w:tab w:val="left" w:pos="1275"/>
              </w:tabs>
              <w:autoSpaceDE w:val="0"/>
              <w:autoSpaceDN w:val="0"/>
              <w:rPr>
                <w:rFonts w:asciiTheme="majorHAnsi" w:eastAsia="Calibri" w:hAnsiTheme="majorHAnsi" w:cstheme="majorHAnsi"/>
                <w:sz w:val="24"/>
                <w:szCs w:val="24"/>
                <w:lang w:eastAsia="en-US" w:bidi="en-GB"/>
              </w:rPr>
            </w:pPr>
          </w:p>
          <w:p w14:paraId="22464D9C" w14:textId="77777777" w:rsidR="00A1163B" w:rsidRPr="00786855" w:rsidRDefault="00A1163B" w:rsidP="00A25E99">
            <w:pPr>
              <w:widowControl w:val="0"/>
              <w:tabs>
                <w:tab w:val="left" w:pos="1275"/>
              </w:tabs>
              <w:autoSpaceDE w:val="0"/>
              <w:autoSpaceDN w:val="0"/>
              <w:rPr>
                <w:rFonts w:asciiTheme="majorHAnsi" w:eastAsia="Calibri" w:hAnsiTheme="majorHAnsi" w:cstheme="majorHAnsi"/>
                <w:sz w:val="24"/>
                <w:szCs w:val="24"/>
                <w:lang w:eastAsia="en-US" w:bidi="en-GB"/>
              </w:rPr>
            </w:pPr>
          </w:p>
          <w:p w14:paraId="7E1C1144" w14:textId="77777777" w:rsidR="00A1163B" w:rsidRPr="00786855" w:rsidRDefault="00A1163B" w:rsidP="00A25E99">
            <w:pPr>
              <w:widowControl w:val="0"/>
              <w:tabs>
                <w:tab w:val="left" w:pos="1275"/>
              </w:tabs>
              <w:autoSpaceDE w:val="0"/>
              <w:autoSpaceDN w:val="0"/>
              <w:rPr>
                <w:rFonts w:asciiTheme="majorHAnsi" w:eastAsia="Calibri" w:hAnsiTheme="majorHAnsi" w:cstheme="majorHAnsi"/>
                <w:sz w:val="24"/>
                <w:szCs w:val="24"/>
                <w:lang w:eastAsia="en-US" w:bidi="en-GB"/>
              </w:rPr>
            </w:pPr>
          </w:p>
        </w:tc>
      </w:tr>
    </w:tbl>
    <w:sdt>
      <w:sdtPr>
        <w:rPr>
          <w:rFonts w:ascii="Times New Roman" w:eastAsia="Times New Roman" w:hAnsi="Times New Roman" w:cs="Times New Roman"/>
          <w:color w:val="auto"/>
          <w:sz w:val="20"/>
          <w:szCs w:val="20"/>
          <w:lang w:val="en-GB" w:eastAsia="en-GB" w:bidi="ar-SA"/>
        </w:rPr>
        <w:id w:val="219869523"/>
        <w:docPartObj>
          <w:docPartGallery w:val="Table of Contents"/>
          <w:docPartUnique/>
        </w:docPartObj>
      </w:sdtPr>
      <w:sdtEndPr>
        <w:rPr>
          <w:b/>
          <w:bCs/>
        </w:rPr>
      </w:sdtEndPr>
      <w:sdtContent>
        <w:p w14:paraId="3621EB33" w14:textId="26A79860" w:rsidR="004C1639" w:rsidRDefault="004C1639" w:rsidP="004C1639">
          <w:pPr>
            <w:pStyle w:val="TOCHeading"/>
          </w:pPr>
          <w:r>
            <w:t>Contents</w:t>
          </w:r>
        </w:p>
        <w:p w14:paraId="7F6BAE8D" w14:textId="334BC552" w:rsidR="006B2181" w:rsidRDefault="004C1639">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r>
            <w:fldChar w:fldCharType="begin"/>
          </w:r>
          <w:r>
            <w:instrText xml:space="preserve"> TOC \o "1-3" \h \z \u </w:instrText>
          </w:r>
          <w:r>
            <w:fldChar w:fldCharType="separate"/>
          </w:r>
          <w:hyperlink w:anchor="_Toc180521658" w:history="1">
            <w:r w:rsidR="006B2181" w:rsidRPr="00363183">
              <w:rPr>
                <w:rStyle w:val="Hyperlink"/>
                <w:noProof/>
              </w:rPr>
              <w:t>1 Aims</w:t>
            </w:r>
            <w:r w:rsidR="006B2181">
              <w:rPr>
                <w:noProof/>
                <w:webHidden/>
              </w:rPr>
              <w:tab/>
            </w:r>
            <w:r w:rsidR="006B2181">
              <w:rPr>
                <w:noProof/>
                <w:webHidden/>
              </w:rPr>
              <w:fldChar w:fldCharType="begin"/>
            </w:r>
            <w:r w:rsidR="006B2181">
              <w:rPr>
                <w:noProof/>
                <w:webHidden/>
              </w:rPr>
              <w:instrText xml:space="preserve"> PAGEREF _Toc180521658 \h </w:instrText>
            </w:r>
            <w:r w:rsidR="006B2181">
              <w:rPr>
                <w:noProof/>
                <w:webHidden/>
              </w:rPr>
            </w:r>
            <w:r w:rsidR="006B2181">
              <w:rPr>
                <w:noProof/>
                <w:webHidden/>
              </w:rPr>
              <w:fldChar w:fldCharType="separate"/>
            </w:r>
            <w:r w:rsidR="006B2181">
              <w:rPr>
                <w:noProof/>
                <w:webHidden/>
              </w:rPr>
              <w:t>4</w:t>
            </w:r>
            <w:r w:rsidR="006B2181">
              <w:rPr>
                <w:noProof/>
                <w:webHidden/>
              </w:rPr>
              <w:fldChar w:fldCharType="end"/>
            </w:r>
          </w:hyperlink>
        </w:p>
        <w:p w14:paraId="61145B52" w14:textId="3AB806CF"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59" w:history="1">
            <w:r w:rsidR="006B2181" w:rsidRPr="00363183">
              <w:rPr>
                <w:rStyle w:val="Hyperlink"/>
                <w:noProof/>
              </w:rPr>
              <w:t>2 Scope</w:t>
            </w:r>
            <w:r w:rsidR="006B2181">
              <w:rPr>
                <w:noProof/>
                <w:webHidden/>
              </w:rPr>
              <w:tab/>
            </w:r>
            <w:r w:rsidR="006B2181">
              <w:rPr>
                <w:noProof/>
                <w:webHidden/>
              </w:rPr>
              <w:fldChar w:fldCharType="begin"/>
            </w:r>
            <w:r w:rsidR="006B2181">
              <w:rPr>
                <w:noProof/>
                <w:webHidden/>
              </w:rPr>
              <w:instrText xml:space="preserve"> PAGEREF _Toc180521659 \h </w:instrText>
            </w:r>
            <w:r w:rsidR="006B2181">
              <w:rPr>
                <w:noProof/>
                <w:webHidden/>
              </w:rPr>
            </w:r>
            <w:r w:rsidR="006B2181">
              <w:rPr>
                <w:noProof/>
                <w:webHidden/>
              </w:rPr>
              <w:fldChar w:fldCharType="separate"/>
            </w:r>
            <w:r w:rsidR="006B2181">
              <w:rPr>
                <w:noProof/>
                <w:webHidden/>
              </w:rPr>
              <w:t>4</w:t>
            </w:r>
            <w:r w:rsidR="006B2181">
              <w:rPr>
                <w:noProof/>
                <w:webHidden/>
              </w:rPr>
              <w:fldChar w:fldCharType="end"/>
            </w:r>
          </w:hyperlink>
        </w:p>
        <w:p w14:paraId="65003B9E" w14:textId="2B669355"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60" w:history="1">
            <w:r w:rsidR="006B2181" w:rsidRPr="00363183">
              <w:rPr>
                <w:rStyle w:val="Hyperlink"/>
                <w:noProof/>
              </w:rPr>
              <w:t>3 Legislation and guidance</w:t>
            </w:r>
            <w:r w:rsidR="006B2181">
              <w:rPr>
                <w:noProof/>
                <w:webHidden/>
              </w:rPr>
              <w:tab/>
            </w:r>
            <w:r w:rsidR="006B2181">
              <w:rPr>
                <w:noProof/>
                <w:webHidden/>
              </w:rPr>
              <w:fldChar w:fldCharType="begin"/>
            </w:r>
            <w:r w:rsidR="006B2181">
              <w:rPr>
                <w:noProof/>
                <w:webHidden/>
              </w:rPr>
              <w:instrText xml:space="preserve"> PAGEREF _Toc180521660 \h </w:instrText>
            </w:r>
            <w:r w:rsidR="006B2181">
              <w:rPr>
                <w:noProof/>
                <w:webHidden/>
              </w:rPr>
            </w:r>
            <w:r w:rsidR="006B2181">
              <w:rPr>
                <w:noProof/>
                <w:webHidden/>
              </w:rPr>
              <w:fldChar w:fldCharType="separate"/>
            </w:r>
            <w:r w:rsidR="006B2181">
              <w:rPr>
                <w:noProof/>
                <w:webHidden/>
              </w:rPr>
              <w:t>4</w:t>
            </w:r>
            <w:r w:rsidR="006B2181">
              <w:rPr>
                <w:noProof/>
                <w:webHidden/>
              </w:rPr>
              <w:fldChar w:fldCharType="end"/>
            </w:r>
          </w:hyperlink>
        </w:p>
        <w:p w14:paraId="54FC0CA4" w14:textId="36194B54"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61" w:history="1">
            <w:r w:rsidR="006B2181" w:rsidRPr="00363183">
              <w:rPr>
                <w:rStyle w:val="Hyperlink"/>
                <w:noProof/>
              </w:rPr>
              <w:t>4 Definitions</w:t>
            </w:r>
            <w:r w:rsidR="006B2181">
              <w:rPr>
                <w:noProof/>
                <w:webHidden/>
              </w:rPr>
              <w:tab/>
            </w:r>
            <w:r w:rsidR="006B2181">
              <w:rPr>
                <w:noProof/>
                <w:webHidden/>
              </w:rPr>
              <w:fldChar w:fldCharType="begin"/>
            </w:r>
            <w:r w:rsidR="006B2181">
              <w:rPr>
                <w:noProof/>
                <w:webHidden/>
              </w:rPr>
              <w:instrText xml:space="preserve"> PAGEREF _Toc180521661 \h </w:instrText>
            </w:r>
            <w:r w:rsidR="006B2181">
              <w:rPr>
                <w:noProof/>
                <w:webHidden/>
              </w:rPr>
            </w:r>
            <w:r w:rsidR="006B2181">
              <w:rPr>
                <w:noProof/>
                <w:webHidden/>
              </w:rPr>
              <w:fldChar w:fldCharType="separate"/>
            </w:r>
            <w:r w:rsidR="006B2181">
              <w:rPr>
                <w:noProof/>
                <w:webHidden/>
              </w:rPr>
              <w:t>4</w:t>
            </w:r>
            <w:r w:rsidR="006B2181">
              <w:rPr>
                <w:noProof/>
                <w:webHidden/>
              </w:rPr>
              <w:fldChar w:fldCharType="end"/>
            </w:r>
          </w:hyperlink>
        </w:p>
        <w:p w14:paraId="647DCD29" w14:textId="284AE244"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62" w:history="1">
            <w:r w:rsidR="006B2181" w:rsidRPr="00363183">
              <w:rPr>
                <w:rStyle w:val="Hyperlink"/>
                <w:noProof/>
              </w:rPr>
              <w:t>5 The Data Controller</w:t>
            </w:r>
            <w:r w:rsidR="006B2181">
              <w:rPr>
                <w:noProof/>
                <w:webHidden/>
              </w:rPr>
              <w:tab/>
            </w:r>
            <w:r w:rsidR="006B2181">
              <w:rPr>
                <w:noProof/>
                <w:webHidden/>
              </w:rPr>
              <w:fldChar w:fldCharType="begin"/>
            </w:r>
            <w:r w:rsidR="006B2181">
              <w:rPr>
                <w:noProof/>
                <w:webHidden/>
              </w:rPr>
              <w:instrText xml:space="preserve"> PAGEREF _Toc180521662 \h </w:instrText>
            </w:r>
            <w:r w:rsidR="006B2181">
              <w:rPr>
                <w:noProof/>
                <w:webHidden/>
              </w:rPr>
            </w:r>
            <w:r w:rsidR="006B2181">
              <w:rPr>
                <w:noProof/>
                <w:webHidden/>
              </w:rPr>
              <w:fldChar w:fldCharType="separate"/>
            </w:r>
            <w:r w:rsidR="006B2181">
              <w:rPr>
                <w:noProof/>
                <w:webHidden/>
              </w:rPr>
              <w:t>5</w:t>
            </w:r>
            <w:r w:rsidR="006B2181">
              <w:rPr>
                <w:noProof/>
                <w:webHidden/>
              </w:rPr>
              <w:fldChar w:fldCharType="end"/>
            </w:r>
          </w:hyperlink>
        </w:p>
        <w:p w14:paraId="49349914" w14:textId="45116FB7"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63" w:history="1">
            <w:r w:rsidR="006B2181" w:rsidRPr="00363183">
              <w:rPr>
                <w:rStyle w:val="Hyperlink"/>
                <w:noProof/>
              </w:rPr>
              <w:t>6 Roles and responsibilities</w:t>
            </w:r>
            <w:r w:rsidR="006B2181">
              <w:rPr>
                <w:noProof/>
                <w:webHidden/>
              </w:rPr>
              <w:tab/>
            </w:r>
            <w:r w:rsidR="006B2181">
              <w:rPr>
                <w:noProof/>
                <w:webHidden/>
              </w:rPr>
              <w:fldChar w:fldCharType="begin"/>
            </w:r>
            <w:r w:rsidR="006B2181">
              <w:rPr>
                <w:noProof/>
                <w:webHidden/>
              </w:rPr>
              <w:instrText xml:space="preserve"> PAGEREF _Toc180521663 \h </w:instrText>
            </w:r>
            <w:r w:rsidR="006B2181">
              <w:rPr>
                <w:noProof/>
                <w:webHidden/>
              </w:rPr>
            </w:r>
            <w:r w:rsidR="006B2181">
              <w:rPr>
                <w:noProof/>
                <w:webHidden/>
              </w:rPr>
              <w:fldChar w:fldCharType="separate"/>
            </w:r>
            <w:r w:rsidR="006B2181">
              <w:rPr>
                <w:noProof/>
                <w:webHidden/>
              </w:rPr>
              <w:t>6</w:t>
            </w:r>
            <w:r w:rsidR="006B2181">
              <w:rPr>
                <w:noProof/>
                <w:webHidden/>
              </w:rPr>
              <w:fldChar w:fldCharType="end"/>
            </w:r>
          </w:hyperlink>
        </w:p>
        <w:p w14:paraId="01E15F6C" w14:textId="667058CE"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64" w:history="1">
            <w:r w:rsidR="006B2181" w:rsidRPr="00363183">
              <w:rPr>
                <w:rStyle w:val="Hyperlink"/>
                <w:noProof/>
              </w:rPr>
              <w:t>6.1 Chair of Governors</w:t>
            </w:r>
            <w:r w:rsidR="006B2181">
              <w:rPr>
                <w:noProof/>
                <w:webHidden/>
              </w:rPr>
              <w:tab/>
            </w:r>
            <w:r w:rsidR="006B2181">
              <w:rPr>
                <w:noProof/>
                <w:webHidden/>
              </w:rPr>
              <w:fldChar w:fldCharType="begin"/>
            </w:r>
            <w:r w:rsidR="006B2181">
              <w:rPr>
                <w:noProof/>
                <w:webHidden/>
              </w:rPr>
              <w:instrText xml:space="preserve"> PAGEREF _Toc180521664 \h </w:instrText>
            </w:r>
            <w:r w:rsidR="006B2181">
              <w:rPr>
                <w:noProof/>
                <w:webHidden/>
              </w:rPr>
            </w:r>
            <w:r w:rsidR="006B2181">
              <w:rPr>
                <w:noProof/>
                <w:webHidden/>
              </w:rPr>
              <w:fldChar w:fldCharType="separate"/>
            </w:r>
            <w:r w:rsidR="006B2181">
              <w:rPr>
                <w:noProof/>
                <w:webHidden/>
              </w:rPr>
              <w:t>6</w:t>
            </w:r>
            <w:r w:rsidR="006B2181">
              <w:rPr>
                <w:noProof/>
                <w:webHidden/>
              </w:rPr>
              <w:fldChar w:fldCharType="end"/>
            </w:r>
          </w:hyperlink>
        </w:p>
        <w:p w14:paraId="3E166CD4" w14:textId="100B4390"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65" w:history="1">
            <w:r w:rsidR="006B2181" w:rsidRPr="00363183">
              <w:rPr>
                <w:rStyle w:val="Hyperlink"/>
                <w:noProof/>
              </w:rPr>
              <w:t>6.2 Data Protection Officer</w:t>
            </w:r>
            <w:r w:rsidR="006B2181">
              <w:rPr>
                <w:noProof/>
                <w:webHidden/>
              </w:rPr>
              <w:tab/>
            </w:r>
            <w:r w:rsidR="006B2181">
              <w:rPr>
                <w:noProof/>
                <w:webHidden/>
              </w:rPr>
              <w:fldChar w:fldCharType="begin"/>
            </w:r>
            <w:r w:rsidR="006B2181">
              <w:rPr>
                <w:noProof/>
                <w:webHidden/>
              </w:rPr>
              <w:instrText xml:space="preserve"> PAGEREF _Toc180521665 \h </w:instrText>
            </w:r>
            <w:r w:rsidR="006B2181">
              <w:rPr>
                <w:noProof/>
                <w:webHidden/>
              </w:rPr>
            </w:r>
            <w:r w:rsidR="006B2181">
              <w:rPr>
                <w:noProof/>
                <w:webHidden/>
              </w:rPr>
              <w:fldChar w:fldCharType="separate"/>
            </w:r>
            <w:r w:rsidR="006B2181">
              <w:rPr>
                <w:noProof/>
                <w:webHidden/>
              </w:rPr>
              <w:t>6</w:t>
            </w:r>
            <w:r w:rsidR="006B2181">
              <w:rPr>
                <w:noProof/>
                <w:webHidden/>
              </w:rPr>
              <w:fldChar w:fldCharType="end"/>
            </w:r>
          </w:hyperlink>
        </w:p>
        <w:p w14:paraId="7D59DC81" w14:textId="31DC6A89"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66" w:history="1">
            <w:r w:rsidR="006B2181" w:rsidRPr="00363183">
              <w:rPr>
                <w:rStyle w:val="Hyperlink"/>
                <w:noProof/>
              </w:rPr>
              <w:t>6.3 School Data Protection Lead (DPL)</w:t>
            </w:r>
            <w:r w:rsidR="006B2181">
              <w:rPr>
                <w:noProof/>
                <w:webHidden/>
              </w:rPr>
              <w:tab/>
            </w:r>
            <w:r w:rsidR="006B2181">
              <w:rPr>
                <w:noProof/>
                <w:webHidden/>
              </w:rPr>
              <w:fldChar w:fldCharType="begin"/>
            </w:r>
            <w:r w:rsidR="006B2181">
              <w:rPr>
                <w:noProof/>
                <w:webHidden/>
              </w:rPr>
              <w:instrText xml:space="preserve"> PAGEREF _Toc180521666 \h </w:instrText>
            </w:r>
            <w:r w:rsidR="006B2181">
              <w:rPr>
                <w:noProof/>
                <w:webHidden/>
              </w:rPr>
            </w:r>
            <w:r w:rsidR="006B2181">
              <w:rPr>
                <w:noProof/>
                <w:webHidden/>
              </w:rPr>
              <w:fldChar w:fldCharType="separate"/>
            </w:r>
            <w:r w:rsidR="006B2181">
              <w:rPr>
                <w:noProof/>
                <w:webHidden/>
              </w:rPr>
              <w:t>6</w:t>
            </w:r>
            <w:r w:rsidR="006B2181">
              <w:rPr>
                <w:noProof/>
                <w:webHidden/>
              </w:rPr>
              <w:fldChar w:fldCharType="end"/>
            </w:r>
          </w:hyperlink>
        </w:p>
        <w:p w14:paraId="7B6D2963" w14:textId="4DB244AF"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67" w:history="1">
            <w:r w:rsidR="006B2181" w:rsidRPr="00363183">
              <w:rPr>
                <w:rStyle w:val="Hyperlink"/>
                <w:noProof/>
              </w:rPr>
              <w:t>6.4 All Pupils and Parents</w:t>
            </w:r>
            <w:r w:rsidR="006B2181">
              <w:rPr>
                <w:noProof/>
                <w:webHidden/>
              </w:rPr>
              <w:tab/>
            </w:r>
            <w:r w:rsidR="006B2181">
              <w:rPr>
                <w:noProof/>
                <w:webHidden/>
              </w:rPr>
              <w:fldChar w:fldCharType="begin"/>
            </w:r>
            <w:r w:rsidR="006B2181">
              <w:rPr>
                <w:noProof/>
                <w:webHidden/>
              </w:rPr>
              <w:instrText xml:space="preserve"> PAGEREF _Toc180521667 \h </w:instrText>
            </w:r>
            <w:r w:rsidR="006B2181">
              <w:rPr>
                <w:noProof/>
                <w:webHidden/>
              </w:rPr>
            </w:r>
            <w:r w:rsidR="006B2181">
              <w:rPr>
                <w:noProof/>
                <w:webHidden/>
              </w:rPr>
              <w:fldChar w:fldCharType="separate"/>
            </w:r>
            <w:r w:rsidR="006B2181">
              <w:rPr>
                <w:noProof/>
                <w:webHidden/>
              </w:rPr>
              <w:t>6</w:t>
            </w:r>
            <w:r w:rsidR="006B2181">
              <w:rPr>
                <w:noProof/>
                <w:webHidden/>
              </w:rPr>
              <w:fldChar w:fldCharType="end"/>
            </w:r>
          </w:hyperlink>
        </w:p>
        <w:p w14:paraId="25D9A3CB" w14:textId="71F8BAA7"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68" w:history="1">
            <w:r w:rsidR="006B2181" w:rsidRPr="00363183">
              <w:rPr>
                <w:rStyle w:val="Hyperlink"/>
                <w:noProof/>
              </w:rPr>
              <w:t>7 Data protection principles</w:t>
            </w:r>
            <w:r w:rsidR="006B2181">
              <w:rPr>
                <w:noProof/>
                <w:webHidden/>
              </w:rPr>
              <w:tab/>
            </w:r>
            <w:r w:rsidR="006B2181">
              <w:rPr>
                <w:noProof/>
                <w:webHidden/>
              </w:rPr>
              <w:fldChar w:fldCharType="begin"/>
            </w:r>
            <w:r w:rsidR="006B2181">
              <w:rPr>
                <w:noProof/>
                <w:webHidden/>
              </w:rPr>
              <w:instrText xml:space="preserve"> PAGEREF _Toc180521668 \h </w:instrText>
            </w:r>
            <w:r w:rsidR="006B2181">
              <w:rPr>
                <w:noProof/>
                <w:webHidden/>
              </w:rPr>
            </w:r>
            <w:r w:rsidR="006B2181">
              <w:rPr>
                <w:noProof/>
                <w:webHidden/>
              </w:rPr>
              <w:fldChar w:fldCharType="separate"/>
            </w:r>
            <w:r w:rsidR="006B2181">
              <w:rPr>
                <w:noProof/>
                <w:webHidden/>
              </w:rPr>
              <w:t>7</w:t>
            </w:r>
            <w:r w:rsidR="006B2181">
              <w:rPr>
                <w:noProof/>
                <w:webHidden/>
              </w:rPr>
              <w:fldChar w:fldCharType="end"/>
            </w:r>
          </w:hyperlink>
        </w:p>
        <w:p w14:paraId="296D5AB8" w14:textId="73352996"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69" w:history="1">
            <w:r w:rsidR="006B2181" w:rsidRPr="00363183">
              <w:rPr>
                <w:rStyle w:val="Hyperlink"/>
                <w:noProof/>
              </w:rPr>
              <w:t>8 Collecting personal data</w:t>
            </w:r>
            <w:r w:rsidR="006B2181">
              <w:rPr>
                <w:noProof/>
                <w:webHidden/>
              </w:rPr>
              <w:tab/>
            </w:r>
            <w:r w:rsidR="006B2181">
              <w:rPr>
                <w:noProof/>
                <w:webHidden/>
              </w:rPr>
              <w:fldChar w:fldCharType="begin"/>
            </w:r>
            <w:r w:rsidR="006B2181">
              <w:rPr>
                <w:noProof/>
                <w:webHidden/>
              </w:rPr>
              <w:instrText xml:space="preserve"> PAGEREF _Toc180521669 \h </w:instrText>
            </w:r>
            <w:r w:rsidR="006B2181">
              <w:rPr>
                <w:noProof/>
                <w:webHidden/>
              </w:rPr>
            </w:r>
            <w:r w:rsidR="006B2181">
              <w:rPr>
                <w:noProof/>
                <w:webHidden/>
              </w:rPr>
              <w:fldChar w:fldCharType="separate"/>
            </w:r>
            <w:r w:rsidR="006B2181">
              <w:rPr>
                <w:noProof/>
                <w:webHidden/>
              </w:rPr>
              <w:t>7</w:t>
            </w:r>
            <w:r w:rsidR="006B2181">
              <w:rPr>
                <w:noProof/>
                <w:webHidden/>
              </w:rPr>
              <w:fldChar w:fldCharType="end"/>
            </w:r>
          </w:hyperlink>
        </w:p>
        <w:p w14:paraId="633E129E" w14:textId="0856EB9E"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70" w:history="1">
            <w:r w:rsidR="006B2181" w:rsidRPr="00363183">
              <w:rPr>
                <w:rStyle w:val="Hyperlink"/>
                <w:noProof/>
              </w:rPr>
              <w:t>8.1 Lawfulness, fairness and transparency</w:t>
            </w:r>
            <w:r w:rsidR="006B2181">
              <w:rPr>
                <w:noProof/>
                <w:webHidden/>
              </w:rPr>
              <w:tab/>
            </w:r>
            <w:r w:rsidR="006B2181">
              <w:rPr>
                <w:noProof/>
                <w:webHidden/>
              </w:rPr>
              <w:fldChar w:fldCharType="begin"/>
            </w:r>
            <w:r w:rsidR="006B2181">
              <w:rPr>
                <w:noProof/>
                <w:webHidden/>
              </w:rPr>
              <w:instrText xml:space="preserve"> PAGEREF _Toc180521670 \h </w:instrText>
            </w:r>
            <w:r w:rsidR="006B2181">
              <w:rPr>
                <w:noProof/>
                <w:webHidden/>
              </w:rPr>
            </w:r>
            <w:r w:rsidR="006B2181">
              <w:rPr>
                <w:noProof/>
                <w:webHidden/>
              </w:rPr>
              <w:fldChar w:fldCharType="separate"/>
            </w:r>
            <w:r w:rsidR="006B2181">
              <w:rPr>
                <w:noProof/>
                <w:webHidden/>
              </w:rPr>
              <w:t>7</w:t>
            </w:r>
            <w:r w:rsidR="006B2181">
              <w:rPr>
                <w:noProof/>
                <w:webHidden/>
              </w:rPr>
              <w:fldChar w:fldCharType="end"/>
            </w:r>
          </w:hyperlink>
        </w:p>
        <w:p w14:paraId="5F5D2611" w14:textId="2E3DADAB"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71" w:history="1">
            <w:r w:rsidR="006B2181" w:rsidRPr="00363183">
              <w:rPr>
                <w:rStyle w:val="Hyperlink"/>
                <w:noProof/>
              </w:rPr>
              <w:t>8.2 Limitation, minimisation and accuracy</w:t>
            </w:r>
            <w:r w:rsidR="006B2181">
              <w:rPr>
                <w:noProof/>
                <w:webHidden/>
              </w:rPr>
              <w:tab/>
            </w:r>
            <w:r w:rsidR="006B2181">
              <w:rPr>
                <w:noProof/>
                <w:webHidden/>
              </w:rPr>
              <w:fldChar w:fldCharType="begin"/>
            </w:r>
            <w:r w:rsidR="006B2181">
              <w:rPr>
                <w:noProof/>
                <w:webHidden/>
              </w:rPr>
              <w:instrText xml:space="preserve"> PAGEREF _Toc180521671 \h </w:instrText>
            </w:r>
            <w:r w:rsidR="006B2181">
              <w:rPr>
                <w:noProof/>
                <w:webHidden/>
              </w:rPr>
            </w:r>
            <w:r w:rsidR="006B2181">
              <w:rPr>
                <w:noProof/>
                <w:webHidden/>
              </w:rPr>
              <w:fldChar w:fldCharType="separate"/>
            </w:r>
            <w:r w:rsidR="006B2181">
              <w:rPr>
                <w:noProof/>
                <w:webHidden/>
              </w:rPr>
              <w:t>7</w:t>
            </w:r>
            <w:r w:rsidR="006B2181">
              <w:rPr>
                <w:noProof/>
                <w:webHidden/>
              </w:rPr>
              <w:fldChar w:fldCharType="end"/>
            </w:r>
          </w:hyperlink>
        </w:p>
        <w:p w14:paraId="138A3EE2" w14:textId="210521DC"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72" w:history="1">
            <w:r w:rsidR="006B2181" w:rsidRPr="00363183">
              <w:rPr>
                <w:rStyle w:val="Hyperlink"/>
                <w:noProof/>
              </w:rPr>
              <w:t>9 Sharing personal data</w:t>
            </w:r>
            <w:r w:rsidR="006B2181">
              <w:rPr>
                <w:noProof/>
                <w:webHidden/>
              </w:rPr>
              <w:tab/>
            </w:r>
            <w:r w:rsidR="006B2181">
              <w:rPr>
                <w:noProof/>
                <w:webHidden/>
              </w:rPr>
              <w:fldChar w:fldCharType="begin"/>
            </w:r>
            <w:r w:rsidR="006B2181">
              <w:rPr>
                <w:noProof/>
                <w:webHidden/>
              </w:rPr>
              <w:instrText xml:space="preserve"> PAGEREF _Toc180521672 \h </w:instrText>
            </w:r>
            <w:r w:rsidR="006B2181">
              <w:rPr>
                <w:noProof/>
                <w:webHidden/>
              </w:rPr>
            </w:r>
            <w:r w:rsidR="006B2181">
              <w:rPr>
                <w:noProof/>
                <w:webHidden/>
              </w:rPr>
              <w:fldChar w:fldCharType="separate"/>
            </w:r>
            <w:r w:rsidR="006B2181">
              <w:rPr>
                <w:noProof/>
                <w:webHidden/>
              </w:rPr>
              <w:t>8</w:t>
            </w:r>
            <w:r w:rsidR="006B2181">
              <w:rPr>
                <w:noProof/>
                <w:webHidden/>
              </w:rPr>
              <w:fldChar w:fldCharType="end"/>
            </w:r>
          </w:hyperlink>
        </w:p>
        <w:p w14:paraId="399B1C60" w14:textId="77407124"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73" w:history="1">
            <w:r w:rsidR="006B2181" w:rsidRPr="00363183">
              <w:rPr>
                <w:rStyle w:val="Hyperlink"/>
                <w:noProof/>
              </w:rPr>
              <w:t>10 Confirming the identification of individuals</w:t>
            </w:r>
            <w:r w:rsidR="006B2181">
              <w:rPr>
                <w:noProof/>
                <w:webHidden/>
              </w:rPr>
              <w:tab/>
            </w:r>
            <w:r w:rsidR="006B2181">
              <w:rPr>
                <w:noProof/>
                <w:webHidden/>
              </w:rPr>
              <w:fldChar w:fldCharType="begin"/>
            </w:r>
            <w:r w:rsidR="006B2181">
              <w:rPr>
                <w:noProof/>
                <w:webHidden/>
              </w:rPr>
              <w:instrText xml:space="preserve"> PAGEREF _Toc180521673 \h </w:instrText>
            </w:r>
            <w:r w:rsidR="006B2181">
              <w:rPr>
                <w:noProof/>
                <w:webHidden/>
              </w:rPr>
            </w:r>
            <w:r w:rsidR="006B2181">
              <w:rPr>
                <w:noProof/>
                <w:webHidden/>
              </w:rPr>
              <w:fldChar w:fldCharType="separate"/>
            </w:r>
            <w:r w:rsidR="006B2181">
              <w:rPr>
                <w:noProof/>
                <w:webHidden/>
              </w:rPr>
              <w:t>8</w:t>
            </w:r>
            <w:r w:rsidR="006B2181">
              <w:rPr>
                <w:noProof/>
                <w:webHidden/>
              </w:rPr>
              <w:fldChar w:fldCharType="end"/>
            </w:r>
          </w:hyperlink>
        </w:p>
        <w:p w14:paraId="0E9C522A" w14:textId="4B67B127"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74" w:history="1">
            <w:r w:rsidR="006B2181" w:rsidRPr="00363183">
              <w:rPr>
                <w:rStyle w:val="Hyperlink"/>
                <w:noProof/>
              </w:rPr>
              <w:t>10.1 An individual known to the school</w:t>
            </w:r>
            <w:r w:rsidR="006B2181">
              <w:rPr>
                <w:noProof/>
                <w:webHidden/>
              </w:rPr>
              <w:tab/>
            </w:r>
            <w:r w:rsidR="006B2181">
              <w:rPr>
                <w:noProof/>
                <w:webHidden/>
              </w:rPr>
              <w:fldChar w:fldCharType="begin"/>
            </w:r>
            <w:r w:rsidR="006B2181">
              <w:rPr>
                <w:noProof/>
                <w:webHidden/>
              </w:rPr>
              <w:instrText xml:space="preserve"> PAGEREF _Toc180521674 \h </w:instrText>
            </w:r>
            <w:r w:rsidR="006B2181">
              <w:rPr>
                <w:noProof/>
                <w:webHidden/>
              </w:rPr>
            </w:r>
            <w:r w:rsidR="006B2181">
              <w:rPr>
                <w:noProof/>
                <w:webHidden/>
              </w:rPr>
              <w:fldChar w:fldCharType="separate"/>
            </w:r>
            <w:r w:rsidR="006B2181">
              <w:rPr>
                <w:noProof/>
                <w:webHidden/>
              </w:rPr>
              <w:t>8</w:t>
            </w:r>
            <w:r w:rsidR="006B2181">
              <w:rPr>
                <w:noProof/>
                <w:webHidden/>
              </w:rPr>
              <w:fldChar w:fldCharType="end"/>
            </w:r>
          </w:hyperlink>
        </w:p>
        <w:p w14:paraId="1E08CD15" w14:textId="10771B51"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75" w:history="1">
            <w:r w:rsidR="006B2181" w:rsidRPr="00363183">
              <w:rPr>
                <w:rStyle w:val="Hyperlink"/>
                <w:noProof/>
              </w:rPr>
              <w:t>10.2 Verbal request from an external agency</w:t>
            </w:r>
            <w:r w:rsidR="006B2181">
              <w:rPr>
                <w:noProof/>
                <w:webHidden/>
              </w:rPr>
              <w:tab/>
            </w:r>
            <w:r w:rsidR="006B2181">
              <w:rPr>
                <w:noProof/>
                <w:webHidden/>
              </w:rPr>
              <w:fldChar w:fldCharType="begin"/>
            </w:r>
            <w:r w:rsidR="006B2181">
              <w:rPr>
                <w:noProof/>
                <w:webHidden/>
              </w:rPr>
              <w:instrText xml:space="preserve"> PAGEREF _Toc180521675 \h </w:instrText>
            </w:r>
            <w:r w:rsidR="006B2181">
              <w:rPr>
                <w:noProof/>
                <w:webHidden/>
              </w:rPr>
            </w:r>
            <w:r w:rsidR="006B2181">
              <w:rPr>
                <w:noProof/>
                <w:webHidden/>
              </w:rPr>
              <w:fldChar w:fldCharType="separate"/>
            </w:r>
            <w:r w:rsidR="006B2181">
              <w:rPr>
                <w:noProof/>
                <w:webHidden/>
              </w:rPr>
              <w:t>8</w:t>
            </w:r>
            <w:r w:rsidR="006B2181">
              <w:rPr>
                <w:noProof/>
                <w:webHidden/>
              </w:rPr>
              <w:fldChar w:fldCharType="end"/>
            </w:r>
          </w:hyperlink>
        </w:p>
        <w:p w14:paraId="52B05E78" w14:textId="5128F87F"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76" w:history="1">
            <w:r w:rsidR="006B2181" w:rsidRPr="00363183">
              <w:rPr>
                <w:rStyle w:val="Hyperlink"/>
                <w:noProof/>
              </w:rPr>
              <w:t>10.3 Standard request from a data subject</w:t>
            </w:r>
            <w:r w:rsidR="006B2181">
              <w:rPr>
                <w:noProof/>
                <w:webHidden/>
              </w:rPr>
              <w:tab/>
            </w:r>
            <w:r w:rsidR="006B2181">
              <w:rPr>
                <w:noProof/>
                <w:webHidden/>
              </w:rPr>
              <w:fldChar w:fldCharType="begin"/>
            </w:r>
            <w:r w:rsidR="006B2181">
              <w:rPr>
                <w:noProof/>
                <w:webHidden/>
              </w:rPr>
              <w:instrText xml:space="preserve"> PAGEREF _Toc180521676 \h </w:instrText>
            </w:r>
            <w:r w:rsidR="006B2181">
              <w:rPr>
                <w:noProof/>
                <w:webHidden/>
              </w:rPr>
            </w:r>
            <w:r w:rsidR="006B2181">
              <w:rPr>
                <w:noProof/>
                <w:webHidden/>
              </w:rPr>
              <w:fldChar w:fldCharType="separate"/>
            </w:r>
            <w:r w:rsidR="006B2181">
              <w:rPr>
                <w:noProof/>
                <w:webHidden/>
              </w:rPr>
              <w:t>9</w:t>
            </w:r>
            <w:r w:rsidR="006B2181">
              <w:rPr>
                <w:noProof/>
                <w:webHidden/>
              </w:rPr>
              <w:fldChar w:fldCharType="end"/>
            </w:r>
          </w:hyperlink>
        </w:p>
        <w:p w14:paraId="5324F224" w14:textId="58245E5D"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77" w:history="1">
            <w:r w:rsidR="006B2181" w:rsidRPr="00363183">
              <w:rPr>
                <w:rStyle w:val="Hyperlink"/>
                <w:noProof/>
              </w:rPr>
              <w:t>11 Subject access requests and other rights of individuals</w:t>
            </w:r>
            <w:r w:rsidR="006B2181">
              <w:rPr>
                <w:noProof/>
                <w:webHidden/>
              </w:rPr>
              <w:tab/>
            </w:r>
            <w:r w:rsidR="006B2181">
              <w:rPr>
                <w:noProof/>
                <w:webHidden/>
              </w:rPr>
              <w:fldChar w:fldCharType="begin"/>
            </w:r>
            <w:r w:rsidR="006B2181">
              <w:rPr>
                <w:noProof/>
                <w:webHidden/>
              </w:rPr>
              <w:instrText xml:space="preserve"> PAGEREF _Toc180521677 \h </w:instrText>
            </w:r>
            <w:r w:rsidR="006B2181">
              <w:rPr>
                <w:noProof/>
                <w:webHidden/>
              </w:rPr>
            </w:r>
            <w:r w:rsidR="006B2181">
              <w:rPr>
                <w:noProof/>
                <w:webHidden/>
              </w:rPr>
              <w:fldChar w:fldCharType="separate"/>
            </w:r>
            <w:r w:rsidR="006B2181">
              <w:rPr>
                <w:noProof/>
                <w:webHidden/>
              </w:rPr>
              <w:t>9</w:t>
            </w:r>
            <w:r w:rsidR="006B2181">
              <w:rPr>
                <w:noProof/>
                <w:webHidden/>
              </w:rPr>
              <w:fldChar w:fldCharType="end"/>
            </w:r>
          </w:hyperlink>
        </w:p>
        <w:p w14:paraId="4B6A3308" w14:textId="4E4A5F77"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78" w:history="1">
            <w:r w:rsidR="006B2181" w:rsidRPr="00363183">
              <w:rPr>
                <w:rStyle w:val="Hyperlink"/>
                <w:noProof/>
              </w:rPr>
              <w:t>11.1 Subject access requests</w:t>
            </w:r>
            <w:r w:rsidR="006B2181">
              <w:rPr>
                <w:noProof/>
                <w:webHidden/>
              </w:rPr>
              <w:tab/>
            </w:r>
            <w:r w:rsidR="006B2181">
              <w:rPr>
                <w:noProof/>
                <w:webHidden/>
              </w:rPr>
              <w:fldChar w:fldCharType="begin"/>
            </w:r>
            <w:r w:rsidR="006B2181">
              <w:rPr>
                <w:noProof/>
                <w:webHidden/>
              </w:rPr>
              <w:instrText xml:space="preserve"> PAGEREF _Toc180521678 \h </w:instrText>
            </w:r>
            <w:r w:rsidR="006B2181">
              <w:rPr>
                <w:noProof/>
                <w:webHidden/>
              </w:rPr>
            </w:r>
            <w:r w:rsidR="006B2181">
              <w:rPr>
                <w:noProof/>
                <w:webHidden/>
              </w:rPr>
              <w:fldChar w:fldCharType="separate"/>
            </w:r>
            <w:r w:rsidR="006B2181">
              <w:rPr>
                <w:noProof/>
                <w:webHidden/>
              </w:rPr>
              <w:t>9</w:t>
            </w:r>
            <w:r w:rsidR="006B2181">
              <w:rPr>
                <w:noProof/>
                <w:webHidden/>
              </w:rPr>
              <w:fldChar w:fldCharType="end"/>
            </w:r>
          </w:hyperlink>
        </w:p>
        <w:p w14:paraId="44349F96" w14:textId="32B697D1"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79" w:history="1">
            <w:r w:rsidR="006B2181" w:rsidRPr="00363183">
              <w:rPr>
                <w:rStyle w:val="Hyperlink"/>
                <w:noProof/>
              </w:rPr>
              <w:t>11.2 Children and subject access requests</w:t>
            </w:r>
            <w:r w:rsidR="006B2181">
              <w:rPr>
                <w:noProof/>
                <w:webHidden/>
              </w:rPr>
              <w:tab/>
            </w:r>
            <w:r w:rsidR="006B2181">
              <w:rPr>
                <w:noProof/>
                <w:webHidden/>
              </w:rPr>
              <w:fldChar w:fldCharType="begin"/>
            </w:r>
            <w:r w:rsidR="006B2181">
              <w:rPr>
                <w:noProof/>
                <w:webHidden/>
              </w:rPr>
              <w:instrText xml:space="preserve"> PAGEREF _Toc180521679 \h </w:instrText>
            </w:r>
            <w:r w:rsidR="006B2181">
              <w:rPr>
                <w:noProof/>
                <w:webHidden/>
              </w:rPr>
            </w:r>
            <w:r w:rsidR="006B2181">
              <w:rPr>
                <w:noProof/>
                <w:webHidden/>
              </w:rPr>
              <w:fldChar w:fldCharType="separate"/>
            </w:r>
            <w:r w:rsidR="006B2181">
              <w:rPr>
                <w:noProof/>
                <w:webHidden/>
              </w:rPr>
              <w:t>9</w:t>
            </w:r>
            <w:r w:rsidR="006B2181">
              <w:rPr>
                <w:noProof/>
                <w:webHidden/>
              </w:rPr>
              <w:fldChar w:fldCharType="end"/>
            </w:r>
          </w:hyperlink>
        </w:p>
        <w:p w14:paraId="31DB03A0" w14:textId="01AC4FB1"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80" w:history="1">
            <w:r w:rsidR="006B2181" w:rsidRPr="00363183">
              <w:rPr>
                <w:rStyle w:val="Hyperlink"/>
                <w:noProof/>
              </w:rPr>
              <w:t>11.3 Responding to subject access requests</w:t>
            </w:r>
            <w:r w:rsidR="006B2181">
              <w:rPr>
                <w:noProof/>
                <w:webHidden/>
              </w:rPr>
              <w:tab/>
            </w:r>
            <w:r w:rsidR="006B2181">
              <w:rPr>
                <w:noProof/>
                <w:webHidden/>
              </w:rPr>
              <w:fldChar w:fldCharType="begin"/>
            </w:r>
            <w:r w:rsidR="006B2181">
              <w:rPr>
                <w:noProof/>
                <w:webHidden/>
              </w:rPr>
              <w:instrText xml:space="preserve"> PAGEREF _Toc180521680 \h </w:instrText>
            </w:r>
            <w:r w:rsidR="006B2181">
              <w:rPr>
                <w:noProof/>
                <w:webHidden/>
              </w:rPr>
            </w:r>
            <w:r w:rsidR="006B2181">
              <w:rPr>
                <w:noProof/>
                <w:webHidden/>
              </w:rPr>
              <w:fldChar w:fldCharType="separate"/>
            </w:r>
            <w:r w:rsidR="006B2181">
              <w:rPr>
                <w:noProof/>
                <w:webHidden/>
              </w:rPr>
              <w:t>10</w:t>
            </w:r>
            <w:r w:rsidR="006B2181">
              <w:rPr>
                <w:noProof/>
                <w:webHidden/>
              </w:rPr>
              <w:fldChar w:fldCharType="end"/>
            </w:r>
          </w:hyperlink>
        </w:p>
        <w:p w14:paraId="3A26EB90" w14:textId="0BEC34C5"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81" w:history="1">
            <w:r w:rsidR="006B2181" w:rsidRPr="00363183">
              <w:rPr>
                <w:rStyle w:val="Hyperlink"/>
                <w:noProof/>
              </w:rPr>
              <w:t>11.4 Other data protection rights of the individual</w:t>
            </w:r>
            <w:r w:rsidR="006B2181">
              <w:rPr>
                <w:noProof/>
                <w:webHidden/>
              </w:rPr>
              <w:tab/>
            </w:r>
            <w:r w:rsidR="006B2181">
              <w:rPr>
                <w:noProof/>
                <w:webHidden/>
              </w:rPr>
              <w:fldChar w:fldCharType="begin"/>
            </w:r>
            <w:r w:rsidR="006B2181">
              <w:rPr>
                <w:noProof/>
                <w:webHidden/>
              </w:rPr>
              <w:instrText xml:space="preserve"> PAGEREF _Toc180521681 \h </w:instrText>
            </w:r>
            <w:r w:rsidR="006B2181">
              <w:rPr>
                <w:noProof/>
                <w:webHidden/>
              </w:rPr>
            </w:r>
            <w:r w:rsidR="006B2181">
              <w:rPr>
                <w:noProof/>
                <w:webHidden/>
              </w:rPr>
              <w:fldChar w:fldCharType="separate"/>
            </w:r>
            <w:r w:rsidR="006B2181">
              <w:rPr>
                <w:noProof/>
                <w:webHidden/>
              </w:rPr>
              <w:t>11</w:t>
            </w:r>
            <w:r w:rsidR="006B2181">
              <w:rPr>
                <w:noProof/>
                <w:webHidden/>
              </w:rPr>
              <w:fldChar w:fldCharType="end"/>
            </w:r>
          </w:hyperlink>
        </w:p>
        <w:p w14:paraId="0227D65F" w14:textId="3A0803FD"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82" w:history="1">
            <w:r w:rsidR="006B2181" w:rsidRPr="00363183">
              <w:rPr>
                <w:rStyle w:val="Hyperlink"/>
                <w:noProof/>
              </w:rPr>
              <w:t>12 Photographs and videos</w:t>
            </w:r>
            <w:r w:rsidR="006B2181">
              <w:rPr>
                <w:noProof/>
                <w:webHidden/>
              </w:rPr>
              <w:tab/>
            </w:r>
            <w:r w:rsidR="006B2181">
              <w:rPr>
                <w:noProof/>
                <w:webHidden/>
              </w:rPr>
              <w:fldChar w:fldCharType="begin"/>
            </w:r>
            <w:r w:rsidR="006B2181">
              <w:rPr>
                <w:noProof/>
                <w:webHidden/>
              </w:rPr>
              <w:instrText xml:space="preserve"> PAGEREF _Toc180521682 \h </w:instrText>
            </w:r>
            <w:r w:rsidR="006B2181">
              <w:rPr>
                <w:noProof/>
                <w:webHidden/>
              </w:rPr>
            </w:r>
            <w:r w:rsidR="006B2181">
              <w:rPr>
                <w:noProof/>
                <w:webHidden/>
              </w:rPr>
              <w:fldChar w:fldCharType="separate"/>
            </w:r>
            <w:r w:rsidR="006B2181">
              <w:rPr>
                <w:noProof/>
                <w:webHidden/>
              </w:rPr>
              <w:t>11</w:t>
            </w:r>
            <w:r w:rsidR="006B2181">
              <w:rPr>
                <w:noProof/>
                <w:webHidden/>
              </w:rPr>
              <w:fldChar w:fldCharType="end"/>
            </w:r>
          </w:hyperlink>
        </w:p>
        <w:p w14:paraId="4D57B2EF" w14:textId="6CDFC45A"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83" w:history="1">
            <w:r w:rsidR="006B2181" w:rsidRPr="00363183">
              <w:rPr>
                <w:rStyle w:val="Hyperlink"/>
                <w:noProof/>
              </w:rPr>
              <w:t>12.1 Statutory and school purposes</w:t>
            </w:r>
            <w:r w:rsidR="006B2181">
              <w:rPr>
                <w:noProof/>
                <w:webHidden/>
              </w:rPr>
              <w:tab/>
            </w:r>
            <w:r w:rsidR="006B2181">
              <w:rPr>
                <w:noProof/>
                <w:webHidden/>
              </w:rPr>
              <w:fldChar w:fldCharType="begin"/>
            </w:r>
            <w:r w:rsidR="006B2181">
              <w:rPr>
                <w:noProof/>
                <w:webHidden/>
              </w:rPr>
              <w:instrText xml:space="preserve"> PAGEREF _Toc180521683 \h </w:instrText>
            </w:r>
            <w:r w:rsidR="006B2181">
              <w:rPr>
                <w:noProof/>
                <w:webHidden/>
              </w:rPr>
            </w:r>
            <w:r w:rsidR="006B2181">
              <w:rPr>
                <w:noProof/>
                <w:webHidden/>
              </w:rPr>
              <w:fldChar w:fldCharType="separate"/>
            </w:r>
            <w:r w:rsidR="006B2181">
              <w:rPr>
                <w:noProof/>
                <w:webHidden/>
              </w:rPr>
              <w:t>12</w:t>
            </w:r>
            <w:r w:rsidR="006B2181">
              <w:rPr>
                <w:noProof/>
                <w:webHidden/>
              </w:rPr>
              <w:fldChar w:fldCharType="end"/>
            </w:r>
          </w:hyperlink>
        </w:p>
        <w:p w14:paraId="38784C0D" w14:textId="16B95BF1"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84" w:history="1">
            <w:r w:rsidR="006B2181" w:rsidRPr="00363183">
              <w:rPr>
                <w:rStyle w:val="Hyperlink"/>
                <w:noProof/>
              </w:rPr>
              <w:t>12.2 Marketing and promotional purposes</w:t>
            </w:r>
            <w:r w:rsidR="006B2181">
              <w:rPr>
                <w:noProof/>
                <w:webHidden/>
              </w:rPr>
              <w:tab/>
            </w:r>
            <w:r w:rsidR="006B2181">
              <w:rPr>
                <w:noProof/>
                <w:webHidden/>
              </w:rPr>
              <w:fldChar w:fldCharType="begin"/>
            </w:r>
            <w:r w:rsidR="006B2181">
              <w:rPr>
                <w:noProof/>
                <w:webHidden/>
              </w:rPr>
              <w:instrText xml:space="preserve"> PAGEREF _Toc180521684 \h </w:instrText>
            </w:r>
            <w:r w:rsidR="006B2181">
              <w:rPr>
                <w:noProof/>
                <w:webHidden/>
              </w:rPr>
            </w:r>
            <w:r w:rsidR="006B2181">
              <w:rPr>
                <w:noProof/>
                <w:webHidden/>
              </w:rPr>
              <w:fldChar w:fldCharType="separate"/>
            </w:r>
            <w:r w:rsidR="006B2181">
              <w:rPr>
                <w:noProof/>
                <w:webHidden/>
              </w:rPr>
              <w:t>12</w:t>
            </w:r>
            <w:r w:rsidR="006B2181">
              <w:rPr>
                <w:noProof/>
                <w:webHidden/>
              </w:rPr>
              <w:fldChar w:fldCharType="end"/>
            </w:r>
          </w:hyperlink>
        </w:p>
        <w:p w14:paraId="7A0A554D" w14:textId="1BAED77A"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85" w:history="1">
            <w:r w:rsidR="006B2181" w:rsidRPr="00363183">
              <w:rPr>
                <w:rStyle w:val="Hyperlink"/>
                <w:noProof/>
              </w:rPr>
              <w:t>13 Social Media</w:t>
            </w:r>
            <w:r w:rsidR="006B2181">
              <w:rPr>
                <w:noProof/>
                <w:webHidden/>
              </w:rPr>
              <w:tab/>
            </w:r>
            <w:r w:rsidR="006B2181">
              <w:rPr>
                <w:noProof/>
                <w:webHidden/>
              </w:rPr>
              <w:fldChar w:fldCharType="begin"/>
            </w:r>
            <w:r w:rsidR="006B2181">
              <w:rPr>
                <w:noProof/>
                <w:webHidden/>
              </w:rPr>
              <w:instrText xml:space="preserve"> PAGEREF _Toc180521685 \h </w:instrText>
            </w:r>
            <w:r w:rsidR="006B2181">
              <w:rPr>
                <w:noProof/>
                <w:webHidden/>
              </w:rPr>
            </w:r>
            <w:r w:rsidR="006B2181">
              <w:rPr>
                <w:noProof/>
                <w:webHidden/>
              </w:rPr>
              <w:fldChar w:fldCharType="separate"/>
            </w:r>
            <w:r w:rsidR="006B2181">
              <w:rPr>
                <w:noProof/>
                <w:webHidden/>
              </w:rPr>
              <w:t>12</w:t>
            </w:r>
            <w:r w:rsidR="006B2181">
              <w:rPr>
                <w:noProof/>
                <w:webHidden/>
              </w:rPr>
              <w:fldChar w:fldCharType="end"/>
            </w:r>
          </w:hyperlink>
        </w:p>
        <w:p w14:paraId="79776F38" w14:textId="01AF847C"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86" w:history="1">
            <w:r w:rsidR="006B2181" w:rsidRPr="00363183">
              <w:rPr>
                <w:rStyle w:val="Hyperlink"/>
                <w:noProof/>
              </w:rPr>
              <w:t>14 CCTV</w:t>
            </w:r>
            <w:r w:rsidR="006B2181">
              <w:rPr>
                <w:noProof/>
                <w:webHidden/>
              </w:rPr>
              <w:tab/>
            </w:r>
            <w:r w:rsidR="006B2181">
              <w:rPr>
                <w:noProof/>
                <w:webHidden/>
              </w:rPr>
              <w:fldChar w:fldCharType="begin"/>
            </w:r>
            <w:r w:rsidR="006B2181">
              <w:rPr>
                <w:noProof/>
                <w:webHidden/>
              </w:rPr>
              <w:instrText xml:space="preserve"> PAGEREF _Toc180521686 \h </w:instrText>
            </w:r>
            <w:r w:rsidR="006B2181">
              <w:rPr>
                <w:noProof/>
                <w:webHidden/>
              </w:rPr>
            </w:r>
            <w:r w:rsidR="006B2181">
              <w:rPr>
                <w:noProof/>
                <w:webHidden/>
              </w:rPr>
              <w:fldChar w:fldCharType="separate"/>
            </w:r>
            <w:r w:rsidR="006B2181">
              <w:rPr>
                <w:noProof/>
                <w:webHidden/>
              </w:rPr>
              <w:t>12</w:t>
            </w:r>
            <w:r w:rsidR="006B2181">
              <w:rPr>
                <w:noProof/>
                <w:webHidden/>
              </w:rPr>
              <w:fldChar w:fldCharType="end"/>
            </w:r>
          </w:hyperlink>
        </w:p>
        <w:p w14:paraId="75F2A81C" w14:textId="0C92ED29"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87" w:history="1">
            <w:r w:rsidR="006B2181" w:rsidRPr="00363183">
              <w:rPr>
                <w:rStyle w:val="Hyperlink"/>
                <w:noProof/>
              </w:rPr>
              <w:t>15 Peri Services</w:t>
            </w:r>
            <w:r w:rsidR="006B2181">
              <w:rPr>
                <w:noProof/>
                <w:webHidden/>
              </w:rPr>
              <w:tab/>
            </w:r>
            <w:r w:rsidR="006B2181">
              <w:rPr>
                <w:noProof/>
                <w:webHidden/>
              </w:rPr>
              <w:fldChar w:fldCharType="begin"/>
            </w:r>
            <w:r w:rsidR="006B2181">
              <w:rPr>
                <w:noProof/>
                <w:webHidden/>
              </w:rPr>
              <w:instrText xml:space="preserve"> PAGEREF _Toc180521687 \h </w:instrText>
            </w:r>
            <w:r w:rsidR="006B2181">
              <w:rPr>
                <w:noProof/>
                <w:webHidden/>
              </w:rPr>
            </w:r>
            <w:r w:rsidR="006B2181">
              <w:rPr>
                <w:noProof/>
                <w:webHidden/>
              </w:rPr>
              <w:fldChar w:fldCharType="separate"/>
            </w:r>
            <w:r w:rsidR="006B2181">
              <w:rPr>
                <w:noProof/>
                <w:webHidden/>
              </w:rPr>
              <w:t>13</w:t>
            </w:r>
            <w:r w:rsidR="006B2181">
              <w:rPr>
                <w:noProof/>
                <w:webHidden/>
              </w:rPr>
              <w:fldChar w:fldCharType="end"/>
            </w:r>
          </w:hyperlink>
        </w:p>
        <w:p w14:paraId="7928223E" w14:textId="7313701D"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88" w:history="1">
            <w:r w:rsidR="006B2181" w:rsidRPr="00363183">
              <w:rPr>
                <w:rStyle w:val="Hyperlink"/>
                <w:noProof/>
              </w:rPr>
              <w:t>16 Visitors</w:t>
            </w:r>
            <w:r w:rsidR="006B2181">
              <w:rPr>
                <w:noProof/>
                <w:webHidden/>
              </w:rPr>
              <w:tab/>
            </w:r>
            <w:r w:rsidR="006B2181">
              <w:rPr>
                <w:noProof/>
                <w:webHidden/>
              </w:rPr>
              <w:fldChar w:fldCharType="begin"/>
            </w:r>
            <w:r w:rsidR="006B2181">
              <w:rPr>
                <w:noProof/>
                <w:webHidden/>
              </w:rPr>
              <w:instrText xml:space="preserve"> PAGEREF _Toc180521688 \h </w:instrText>
            </w:r>
            <w:r w:rsidR="006B2181">
              <w:rPr>
                <w:noProof/>
                <w:webHidden/>
              </w:rPr>
            </w:r>
            <w:r w:rsidR="006B2181">
              <w:rPr>
                <w:noProof/>
                <w:webHidden/>
              </w:rPr>
              <w:fldChar w:fldCharType="separate"/>
            </w:r>
            <w:r w:rsidR="006B2181">
              <w:rPr>
                <w:noProof/>
                <w:webHidden/>
              </w:rPr>
              <w:t>13</w:t>
            </w:r>
            <w:r w:rsidR="006B2181">
              <w:rPr>
                <w:noProof/>
                <w:webHidden/>
              </w:rPr>
              <w:fldChar w:fldCharType="end"/>
            </w:r>
          </w:hyperlink>
        </w:p>
        <w:p w14:paraId="13B6B045" w14:textId="4395EB1B"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89" w:history="1">
            <w:r w:rsidR="006B2181" w:rsidRPr="00363183">
              <w:rPr>
                <w:rStyle w:val="Hyperlink"/>
                <w:noProof/>
              </w:rPr>
              <w:t>16.1 Visitor Management System</w:t>
            </w:r>
            <w:r w:rsidR="006B2181">
              <w:rPr>
                <w:noProof/>
                <w:webHidden/>
              </w:rPr>
              <w:tab/>
            </w:r>
            <w:r w:rsidR="006B2181">
              <w:rPr>
                <w:noProof/>
                <w:webHidden/>
              </w:rPr>
              <w:fldChar w:fldCharType="begin"/>
            </w:r>
            <w:r w:rsidR="006B2181">
              <w:rPr>
                <w:noProof/>
                <w:webHidden/>
              </w:rPr>
              <w:instrText xml:space="preserve"> PAGEREF _Toc180521689 \h </w:instrText>
            </w:r>
            <w:r w:rsidR="006B2181">
              <w:rPr>
                <w:noProof/>
                <w:webHidden/>
              </w:rPr>
            </w:r>
            <w:r w:rsidR="006B2181">
              <w:rPr>
                <w:noProof/>
                <w:webHidden/>
              </w:rPr>
              <w:fldChar w:fldCharType="separate"/>
            </w:r>
            <w:r w:rsidR="006B2181">
              <w:rPr>
                <w:noProof/>
                <w:webHidden/>
              </w:rPr>
              <w:t>13</w:t>
            </w:r>
            <w:r w:rsidR="006B2181">
              <w:rPr>
                <w:noProof/>
                <w:webHidden/>
              </w:rPr>
              <w:fldChar w:fldCharType="end"/>
            </w:r>
          </w:hyperlink>
        </w:p>
        <w:p w14:paraId="6294F166" w14:textId="73F9A1BF"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90" w:history="1">
            <w:r w:rsidR="006B2181" w:rsidRPr="00363183">
              <w:rPr>
                <w:rStyle w:val="Hyperlink"/>
                <w:noProof/>
              </w:rPr>
              <w:t>17 Data protection by design and default</w:t>
            </w:r>
            <w:r w:rsidR="006B2181">
              <w:rPr>
                <w:noProof/>
                <w:webHidden/>
              </w:rPr>
              <w:tab/>
            </w:r>
            <w:r w:rsidR="006B2181">
              <w:rPr>
                <w:noProof/>
                <w:webHidden/>
              </w:rPr>
              <w:fldChar w:fldCharType="begin"/>
            </w:r>
            <w:r w:rsidR="006B2181">
              <w:rPr>
                <w:noProof/>
                <w:webHidden/>
              </w:rPr>
              <w:instrText xml:space="preserve"> PAGEREF _Toc180521690 \h </w:instrText>
            </w:r>
            <w:r w:rsidR="006B2181">
              <w:rPr>
                <w:noProof/>
                <w:webHidden/>
              </w:rPr>
            </w:r>
            <w:r w:rsidR="006B2181">
              <w:rPr>
                <w:noProof/>
                <w:webHidden/>
              </w:rPr>
              <w:fldChar w:fldCharType="separate"/>
            </w:r>
            <w:r w:rsidR="006B2181">
              <w:rPr>
                <w:noProof/>
                <w:webHidden/>
              </w:rPr>
              <w:t>13</w:t>
            </w:r>
            <w:r w:rsidR="006B2181">
              <w:rPr>
                <w:noProof/>
                <w:webHidden/>
              </w:rPr>
              <w:fldChar w:fldCharType="end"/>
            </w:r>
          </w:hyperlink>
        </w:p>
        <w:p w14:paraId="06FDC7F3" w14:textId="682EAFC5"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91" w:history="1">
            <w:r w:rsidR="006B2181" w:rsidRPr="00363183">
              <w:rPr>
                <w:rStyle w:val="Hyperlink"/>
                <w:noProof/>
              </w:rPr>
              <w:t>18 Data security and storage of records</w:t>
            </w:r>
            <w:r w:rsidR="006B2181">
              <w:rPr>
                <w:noProof/>
                <w:webHidden/>
              </w:rPr>
              <w:tab/>
            </w:r>
            <w:r w:rsidR="006B2181">
              <w:rPr>
                <w:noProof/>
                <w:webHidden/>
              </w:rPr>
              <w:fldChar w:fldCharType="begin"/>
            </w:r>
            <w:r w:rsidR="006B2181">
              <w:rPr>
                <w:noProof/>
                <w:webHidden/>
              </w:rPr>
              <w:instrText xml:space="preserve"> PAGEREF _Toc180521691 \h </w:instrText>
            </w:r>
            <w:r w:rsidR="006B2181">
              <w:rPr>
                <w:noProof/>
                <w:webHidden/>
              </w:rPr>
            </w:r>
            <w:r w:rsidR="006B2181">
              <w:rPr>
                <w:noProof/>
                <w:webHidden/>
              </w:rPr>
              <w:fldChar w:fldCharType="separate"/>
            </w:r>
            <w:r w:rsidR="006B2181">
              <w:rPr>
                <w:noProof/>
                <w:webHidden/>
              </w:rPr>
              <w:t>14</w:t>
            </w:r>
            <w:r w:rsidR="006B2181">
              <w:rPr>
                <w:noProof/>
                <w:webHidden/>
              </w:rPr>
              <w:fldChar w:fldCharType="end"/>
            </w:r>
          </w:hyperlink>
        </w:p>
        <w:p w14:paraId="50EC6C59" w14:textId="00BA7794"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92" w:history="1">
            <w:r w:rsidR="006B2181" w:rsidRPr="00363183">
              <w:rPr>
                <w:rStyle w:val="Hyperlink"/>
                <w:noProof/>
              </w:rPr>
              <w:t>19 Disposal of records</w:t>
            </w:r>
            <w:r w:rsidR="006B2181">
              <w:rPr>
                <w:noProof/>
                <w:webHidden/>
              </w:rPr>
              <w:tab/>
            </w:r>
            <w:r w:rsidR="006B2181">
              <w:rPr>
                <w:noProof/>
                <w:webHidden/>
              </w:rPr>
              <w:fldChar w:fldCharType="begin"/>
            </w:r>
            <w:r w:rsidR="006B2181">
              <w:rPr>
                <w:noProof/>
                <w:webHidden/>
              </w:rPr>
              <w:instrText xml:space="preserve"> PAGEREF _Toc180521692 \h </w:instrText>
            </w:r>
            <w:r w:rsidR="006B2181">
              <w:rPr>
                <w:noProof/>
                <w:webHidden/>
              </w:rPr>
            </w:r>
            <w:r w:rsidR="006B2181">
              <w:rPr>
                <w:noProof/>
                <w:webHidden/>
              </w:rPr>
              <w:fldChar w:fldCharType="separate"/>
            </w:r>
            <w:r w:rsidR="006B2181">
              <w:rPr>
                <w:noProof/>
                <w:webHidden/>
              </w:rPr>
              <w:t>15</w:t>
            </w:r>
            <w:r w:rsidR="006B2181">
              <w:rPr>
                <w:noProof/>
                <w:webHidden/>
              </w:rPr>
              <w:fldChar w:fldCharType="end"/>
            </w:r>
          </w:hyperlink>
        </w:p>
        <w:p w14:paraId="19057F95" w14:textId="7F1A2129"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93" w:history="1">
            <w:r w:rsidR="006B2181" w:rsidRPr="00363183">
              <w:rPr>
                <w:rStyle w:val="Hyperlink"/>
                <w:noProof/>
              </w:rPr>
              <w:t>20 Personal data breaches</w:t>
            </w:r>
            <w:r w:rsidR="006B2181">
              <w:rPr>
                <w:noProof/>
                <w:webHidden/>
              </w:rPr>
              <w:tab/>
            </w:r>
            <w:r w:rsidR="006B2181">
              <w:rPr>
                <w:noProof/>
                <w:webHidden/>
              </w:rPr>
              <w:fldChar w:fldCharType="begin"/>
            </w:r>
            <w:r w:rsidR="006B2181">
              <w:rPr>
                <w:noProof/>
                <w:webHidden/>
              </w:rPr>
              <w:instrText xml:space="preserve"> PAGEREF _Toc180521693 \h </w:instrText>
            </w:r>
            <w:r w:rsidR="006B2181">
              <w:rPr>
                <w:noProof/>
                <w:webHidden/>
              </w:rPr>
            </w:r>
            <w:r w:rsidR="006B2181">
              <w:rPr>
                <w:noProof/>
                <w:webHidden/>
              </w:rPr>
              <w:fldChar w:fldCharType="separate"/>
            </w:r>
            <w:r w:rsidR="006B2181">
              <w:rPr>
                <w:noProof/>
                <w:webHidden/>
              </w:rPr>
              <w:t>15</w:t>
            </w:r>
            <w:r w:rsidR="006B2181">
              <w:rPr>
                <w:noProof/>
                <w:webHidden/>
              </w:rPr>
              <w:fldChar w:fldCharType="end"/>
            </w:r>
          </w:hyperlink>
        </w:p>
        <w:p w14:paraId="02FC242A" w14:textId="47F9C66D"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94" w:history="1">
            <w:r w:rsidR="006B2181" w:rsidRPr="00363183">
              <w:rPr>
                <w:rStyle w:val="Hyperlink"/>
                <w:noProof/>
              </w:rPr>
              <w:t>21 Training</w:t>
            </w:r>
            <w:r w:rsidR="006B2181">
              <w:rPr>
                <w:noProof/>
                <w:webHidden/>
              </w:rPr>
              <w:tab/>
            </w:r>
            <w:r w:rsidR="006B2181">
              <w:rPr>
                <w:noProof/>
                <w:webHidden/>
              </w:rPr>
              <w:fldChar w:fldCharType="begin"/>
            </w:r>
            <w:r w:rsidR="006B2181">
              <w:rPr>
                <w:noProof/>
                <w:webHidden/>
              </w:rPr>
              <w:instrText xml:space="preserve"> PAGEREF _Toc180521694 \h </w:instrText>
            </w:r>
            <w:r w:rsidR="006B2181">
              <w:rPr>
                <w:noProof/>
                <w:webHidden/>
              </w:rPr>
            </w:r>
            <w:r w:rsidR="006B2181">
              <w:rPr>
                <w:noProof/>
                <w:webHidden/>
              </w:rPr>
              <w:fldChar w:fldCharType="separate"/>
            </w:r>
            <w:r w:rsidR="006B2181">
              <w:rPr>
                <w:noProof/>
                <w:webHidden/>
              </w:rPr>
              <w:t>15</w:t>
            </w:r>
            <w:r w:rsidR="006B2181">
              <w:rPr>
                <w:noProof/>
                <w:webHidden/>
              </w:rPr>
              <w:fldChar w:fldCharType="end"/>
            </w:r>
          </w:hyperlink>
        </w:p>
        <w:p w14:paraId="1E04191B" w14:textId="6ACE6C61"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95" w:history="1">
            <w:r w:rsidR="006B2181" w:rsidRPr="00363183">
              <w:rPr>
                <w:rStyle w:val="Hyperlink"/>
                <w:noProof/>
              </w:rPr>
              <w:t>21.1 All staff</w:t>
            </w:r>
            <w:r w:rsidR="006B2181">
              <w:rPr>
                <w:noProof/>
                <w:webHidden/>
              </w:rPr>
              <w:tab/>
            </w:r>
            <w:r w:rsidR="006B2181">
              <w:rPr>
                <w:noProof/>
                <w:webHidden/>
              </w:rPr>
              <w:fldChar w:fldCharType="begin"/>
            </w:r>
            <w:r w:rsidR="006B2181">
              <w:rPr>
                <w:noProof/>
                <w:webHidden/>
              </w:rPr>
              <w:instrText xml:space="preserve"> PAGEREF _Toc180521695 \h </w:instrText>
            </w:r>
            <w:r w:rsidR="006B2181">
              <w:rPr>
                <w:noProof/>
                <w:webHidden/>
              </w:rPr>
            </w:r>
            <w:r w:rsidR="006B2181">
              <w:rPr>
                <w:noProof/>
                <w:webHidden/>
              </w:rPr>
              <w:fldChar w:fldCharType="separate"/>
            </w:r>
            <w:r w:rsidR="006B2181">
              <w:rPr>
                <w:noProof/>
                <w:webHidden/>
              </w:rPr>
              <w:t>15</w:t>
            </w:r>
            <w:r w:rsidR="006B2181">
              <w:rPr>
                <w:noProof/>
                <w:webHidden/>
              </w:rPr>
              <w:fldChar w:fldCharType="end"/>
            </w:r>
          </w:hyperlink>
        </w:p>
        <w:p w14:paraId="1E43DCFB" w14:textId="472FF91E"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96" w:history="1">
            <w:r w:rsidR="006B2181" w:rsidRPr="00363183">
              <w:rPr>
                <w:rStyle w:val="Hyperlink"/>
                <w:noProof/>
              </w:rPr>
              <w:t>21.2 School DPL</w:t>
            </w:r>
            <w:r w:rsidR="006B2181">
              <w:rPr>
                <w:noProof/>
                <w:webHidden/>
              </w:rPr>
              <w:tab/>
            </w:r>
            <w:r w:rsidR="006B2181">
              <w:rPr>
                <w:noProof/>
                <w:webHidden/>
              </w:rPr>
              <w:fldChar w:fldCharType="begin"/>
            </w:r>
            <w:r w:rsidR="006B2181">
              <w:rPr>
                <w:noProof/>
                <w:webHidden/>
              </w:rPr>
              <w:instrText xml:space="preserve"> PAGEREF _Toc180521696 \h </w:instrText>
            </w:r>
            <w:r w:rsidR="006B2181">
              <w:rPr>
                <w:noProof/>
                <w:webHidden/>
              </w:rPr>
            </w:r>
            <w:r w:rsidR="006B2181">
              <w:rPr>
                <w:noProof/>
                <w:webHidden/>
              </w:rPr>
              <w:fldChar w:fldCharType="separate"/>
            </w:r>
            <w:r w:rsidR="006B2181">
              <w:rPr>
                <w:noProof/>
                <w:webHidden/>
              </w:rPr>
              <w:t>16</w:t>
            </w:r>
            <w:r w:rsidR="006B2181">
              <w:rPr>
                <w:noProof/>
                <w:webHidden/>
              </w:rPr>
              <w:fldChar w:fldCharType="end"/>
            </w:r>
          </w:hyperlink>
        </w:p>
        <w:p w14:paraId="2C814E32" w14:textId="1408D284" w:rsidR="006B2181" w:rsidRDefault="00D12E7A">
          <w:pPr>
            <w:pStyle w:val="TOC3"/>
            <w:tabs>
              <w:tab w:val="right" w:leader="dot" w:pos="9017"/>
            </w:tabs>
            <w:rPr>
              <w:rFonts w:asciiTheme="minorHAnsi" w:eastAsiaTheme="minorEastAsia" w:hAnsiTheme="minorHAnsi" w:cstheme="minorBidi"/>
              <w:noProof/>
              <w:kern w:val="2"/>
              <w:sz w:val="24"/>
              <w:szCs w:val="24"/>
              <w14:ligatures w14:val="standardContextual"/>
            </w:rPr>
          </w:pPr>
          <w:hyperlink w:anchor="_Toc180521697" w:history="1">
            <w:r w:rsidR="006B2181" w:rsidRPr="00363183">
              <w:rPr>
                <w:rStyle w:val="Hyperlink"/>
                <w:noProof/>
              </w:rPr>
              <w:t>21.3 Senior Leaders.</w:t>
            </w:r>
            <w:r w:rsidR="006B2181">
              <w:rPr>
                <w:noProof/>
                <w:webHidden/>
              </w:rPr>
              <w:tab/>
            </w:r>
            <w:r w:rsidR="006B2181">
              <w:rPr>
                <w:noProof/>
                <w:webHidden/>
              </w:rPr>
              <w:fldChar w:fldCharType="begin"/>
            </w:r>
            <w:r w:rsidR="006B2181">
              <w:rPr>
                <w:noProof/>
                <w:webHidden/>
              </w:rPr>
              <w:instrText xml:space="preserve"> PAGEREF _Toc180521697 \h </w:instrText>
            </w:r>
            <w:r w:rsidR="006B2181">
              <w:rPr>
                <w:noProof/>
                <w:webHidden/>
              </w:rPr>
            </w:r>
            <w:r w:rsidR="006B2181">
              <w:rPr>
                <w:noProof/>
                <w:webHidden/>
              </w:rPr>
              <w:fldChar w:fldCharType="separate"/>
            </w:r>
            <w:r w:rsidR="006B2181">
              <w:rPr>
                <w:noProof/>
                <w:webHidden/>
              </w:rPr>
              <w:t>16</w:t>
            </w:r>
            <w:r w:rsidR="006B2181">
              <w:rPr>
                <w:noProof/>
                <w:webHidden/>
              </w:rPr>
              <w:fldChar w:fldCharType="end"/>
            </w:r>
          </w:hyperlink>
        </w:p>
        <w:p w14:paraId="77A192CD" w14:textId="7BBD3971"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98" w:history="1">
            <w:r w:rsidR="006B2181" w:rsidRPr="00363183">
              <w:rPr>
                <w:rStyle w:val="Hyperlink"/>
                <w:noProof/>
              </w:rPr>
              <w:t>22 Monitoring arrangements</w:t>
            </w:r>
            <w:r w:rsidR="006B2181">
              <w:rPr>
                <w:noProof/>
                <w:webHidden/>
              </w:rPr>
              <w:tab/>
            </w:r>
            <w:r w:rsidR="006B2181">
              <w:rPr>
                <w:noProof/>
                <w:webHidden/>
              </w:rPr>
              <w:fldChar w:fldCharType="begin"/>
            </w:r>
            <w:r w:rsidR="006B2181">
              <w:rPr>
                <w:noProof/>
                <w:webHidden/>
              </w:rPr>
              <w:instrText xml:space="preserve"> PAGEREF _Toc180521698 \h </w:instrText>
            </w:r>
            <w:r w:rsidR="006B2181">
              <w:rPr>
                <w:noProof/>
                <w:webHidden/>
              </w:rPr>
            </w:r>
            <w:r w:rsidR="006B2181">
              <w:rPr>
                <w:noProof/>
                <w:webHidden/>
              </w:rPr>
              <w:fldChar w:fldCharType="separate"/>
            </w:r>
            <w:r w:rsidR="006B2181">
              <w:rPr>
                <w:noProof/>
                <w:webHidden/>
              </w:rPr>
              <w:t>16</w:t>
            </w:r>
            <w:r w:rsidR="006B2181">
              <w:rPr>
                <w:noProof/>
                <w:webHidden/>
              </w:rPr>
              <w:fldChar w:fldCharType="end"/>
            </w:r>
          </w:hyperlink>
        </w:p>
        <w:p w14:paraId="0C89BCFC" w14:textId="44F183BE"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699" w:history="1">
            <w:r w:rsidR="006B2181" w:rsidRPr="00363183">
              <w:rPr>
                <w:rStyle w:val="Hyperlink"/>
                <w:noProof/>
              </w:rPr>
              <w:t>23 Links with other policies</w:t>
            </w:r>
            <w:r w:rsidR="006B2181">
              <w:rPr>
                <w:noProof/>
                <w:webHidden/>
              </w:rPr>
              <w:tab/>
            </w:r>
            <w:r w:rsidR="006B2181">
              <w:rPr>
                <w:noProof/>
                <w:webHidden/>
              </w:rPr>
              <w:fldChar w:fldCharType="begin"/>
            </w:r>
            <w:r w:rsidR="006B2181">
              <w:rPr>
                <w:noProof/>
                <w:webHidden/>
              </w:rPr>
              <w:instrText xml:space="preserve"> PAGEREF _Toc180521699 \h </w:instrText>
            </w:r>
            <w:r w:rsidR="006B2181">
              <w:rPr>
                <w:noProof/>
                <w:webHidden/>
              </w:rPr>
            </w:r>
            <w:r w:rsidR="006B2181">
              <w:rPr>
                <w:noProof/>
                <w:webHidden/>
              </w:rPr>
              <w:fldChar w:fldCharType="separate"/>
            </w:r>
            <w:r w:rsidR="006B2181">
              <w:rPr>
                <w:noProof/>
                <w:webHidden/>
              </w:rPr>
              <w:t>16</w:t>
            </w:r>
            <w:r w:rsidR="006B2181">
              <w:rPr>
                <w:noProof/>
                <w:webHidden/>
              </w:rPr>
              <w:fldChar w:fldCharType="end"/>
            </w:r>
          </w:hyperlink>
        </w:p>
        <w:p w14:paraId="1B23C26D" w14:textId="267CB633"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700" w:history="1">
            <w:r w:rsidR="006B2181" w:rsidRPr="00363183">
              <w:rPr>
                <w:rStyle w:val="Hyperlink"/>
                <w:noProof/>
              </w:rPr>
              <w:t>Appendix 1: Personal data breach procedure</w:t>
            </w:r>
            <w:r w:rsidR="006B2181">
              <w:rPr>
                <w:noProof/>
                <w:webHidden/>
              </w:rPr>
              <w:tab/>
            </w:r>
            <w:r w:rsidR="006B2181">
              <w:rPr>
                <w:noProof/>
                <w:webHidden/>
              </w:rPr>
              <w:fldChar w:fldCharType="begin"/>
            </w:r>
            <w:r w:rsidR="006B2181">
              <w:rPr>
                <w:noProof/>
                <w:webHidden/>
              </w:rPr>
              <w:instrText xml:space="preserve"> PAGEREF _Toc180521700 \h </w:instrText>
            </w:r>
            <w:r w:rsidR="006B2181">
              <w:rPr>
                <w:noProof/>
                <w:webHidden/>
              </w:rPr>
            </w:r>
            <w:r w:rsidR="006B2181">
              <w:rPr>
                <w:noProof/>
                <w:webHidden/>
              </w:rPr>
              <w:fldChar w:fldCharType="separate"/>
            </w:r>
            <w:r w:rsidR="006B2181">
              <w:rPr>
                <w:noProof/>
                <w:webHidden/>
              </w:rPr>
              <w:t>17</w:t>
            </w:r>
            <w:r w:rsidR="006B2181">
              <w:rPr>
                <w:noProof/>
                <w:webHidden/>
              </w:rPr>
              <w:fldChar w:fldCharType="end"/>
            </w:r>
          </w:hyperlink>
        </w:p>
        <w:p w14:paraId="45E68FE3" w14:textId="463D7FB1"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701" w:history="1">
            <w:r w:rsidR="006B2181" w:rsidRPr="00363183">
              <w:rPr>
                <w:rStyle w:val="Hyperlink"/>
                <w:noProof/>
              </w:rPr>
              <w:t>Appendix 2: Staff Responsibilities</w:t>
            </w:r>
            <w:r w:rsidR="006B2181">
              <w:rPr>
                <w:noProof/>
                <w:webHidden/>
              </w:rPr>
              <w:tab/>
            </w:r>
            <w:r w:rsidR="006B2181">
              <w:rPr>
                <w:noProof/>
                <w:webHidden/>
              </w:rPr>
              <w:fldChar w:fldCharType="begin"/>
            </w:r>
            <w:r w:rsidR="006B2181">
              <w:rPr>
                <w:noProof/>
                <w:webHidden/>
              </w:rPr>
              <w:instrText xml:space="preserve"> PAGEREF _Toc180521701 \h </w:instrText>
            </w:r>
            <w:r w:rsidR="006B2181">
              <w:rPr>
                <w:noProof/>
                <w:webHidden/>
              </w:rPr>
            </w:r>
            <w:r w:rsidR="006B2181">
              <w:rPr>
                <w:noProof/>
                <w:webHidden/>
              </w:rPr>
              <w:fldChar w:fldCharType="separate"/>
            </w:r>
            <w:r w:rsidR="006B2181">
              <w:rPr>
                <w:noProof/>
                <w:webHidden/>
              </w:rPr>
              <w:t>20</w:t>
            </w:r>
            <w:r w:rsidR="006B2181">
              <w:rPr>
                <w:noProof/>
                <w:webHidden/>
              </w:rPr>
              <w:fldChar w:fldCharType="end"/>
            </w:r>
          </w:hyperlink>
        </w:p>
        <w:p w14:paraId="392ACB76" w14:textId="3A8AA62A" w:rsidR="006B2181" w:rsidRDefault="00D12E7A">
          <w:pPr>
            <w:pStyle w:val="TOC1"/>
            <w:tabs>
              <w:tab w:val="right" w:leader="dot" w:pos="9017"/>
            </w:tabs>
            <w:rPr>
              <w:rFonts w:asciiTheme="minorHAnsi" w:eastAsiaTheme="minorEastAsia" w:hAnsiTheme="minorHAnsi" w:cstheme="minorBidi"/>
              <w:noProof/>
              <w:kern w:val="2"/>
              <w:sz w:val="24"/>
              <w:szCs w:val="24"/>
              <w:lang w:bidi="ar-SA"/>
              <w14:ligatures w14:val="standardContextual"/>
            </w:rPr>
          </w:pPr>
          <w:hyperlink w:anchor="_Toc180521702" w:history="1">
            <w:r w:rsidR="006B2181" w:rsidRPr="00363183">
              <w:rPr>
                <w:rStyle w:val="Hyperlink"/>
                <w:noProof/>
              </w:rPr>
              <w:t>Appendix 3: Data Breach Log</w:t>
            </w:r>
            <w:r w:rsidR="006B2181">
              <w:rPr>
                <w:noProof/>
                <w:webHidden/>
              </w:rPr>
              <w:tab/>
            </w:r>
            <w:r w:rsidR="006B2181">
              <w:rPr>
                <w:noProof/>
                <w:webHidden/>
              </w:rPr>
              <w:fldChar w:fldCharType="begin"/>
            </w:r>
            <w:r w:rsidR="006B2181">
              <w:rPr>
                <w:noProof/>
                <w:webHidden/>
              </w:rPr>
              <w:instrText xml:space="preserve"> PAGEREF _Toc180521702 \h </w:instrText>
            </w:r>
            <w:r w:rsidR="006B2181">
              <w:rPr>
                <w:noProof/>
                <w:webHidden/>
              </w:rPr>
            </w:r>
            <w:r w:rsidR="006B2181">
              <w:rPr>
                <w:noProof/>
                <w:webHidden/>
              </w:rPr>
              <w:fldChar w:fldCharType="separate"/>
            </w:r>
            <w:r w:rsidR="006B2181">
              <w:rPr>
                <w:noProof/>
                <w:webHidden/>
              </w:rPr>
              <w:t>1</w:t>
            </w:r>
            <w:r w:rsidR="006B2181">
              <w:rPr>
                <w:noProof/>
                <w:webHidden/>
              </w:rPr>
              <w:fldChar w:fldCharType="end"/>
            </w:r>
          </w:hyperlink>
        </w:p>
        <w:p w14:paraId="4E48DD11" w14:textId="39CC3919" w:rsidR="004C1639" w:rsidRDefault="004C1639">
          <w:r>
            <w:rPr>
              <w:b/>
              <w:bCs/>
            </w:rPr>
            <w:fldChar w:fldCharType="end"/>
          </w:r>
        </w:p>
      </w:sdtContent>
    </w:sdt>
    <w:p w14:paraId="21B4A62B" w14:textId="77777777" w:rsidR="006142EC" w:rsidRDefault="006142EC">
      <w:pPr>
        <w:rPr>
          <w:rFonts w:ascii="Calibri" w:eastAsia="Calibri" w:hAnsi="Calibri" w:cs="Calibri"/>
          <w:b/>
          <w:bCs/>
          <w:color w:val="222222"/>
          <w:sz w:val="26"/>
          <w:szCs w:val="26"/>
          <w:lang w:bidi="en-GB"/>
        </w:rPr>
      </w:pPr>
      <w:r>
        <w:rPr>
          <w:rFonts w:ascii="Calibri" w:eastAsia="Calibri" w:hAnsi="Calibri" w:cs="Calibri"/>
          <w:b/>
          <w:bCs/>
          <w:color w:val="222222"/>
          <w:sz w:val="26"/>
          <w:szCs w:val="26"/>
          <w:lang w:bidi="en-GB"/>
        </w:rPr>
        <w:br w:type="page"/>
      </w:r>
    </w:p>
    <w:p w14:paraId="0D944FA8" w14:textId="3EB4307B" w:rsidR="0001192D" w:rsidRPr="004C1639" w:rsidRDefault="00786855" w:rsidP="004C1639">
      <w:pPr>
        <w:pStyle w:val="Heading1"/>
      </w:pPr>
      <w:bookmarkStart w:id="0" w:name="_Toc180521658"/>
      <w:r w:rsidRPr="004C1639">
        <w:lastRenderedPageBreak/>
        <w:t xml:space="preserve">1 </w:t>
      </w:r>
      <w:r w:rsidR="00936E55" w:rsidRPr="004C1639">
        <w:t>Aims</w:t>
      </w:r>
      <w:bookmarkEnd w:id="0"/>
    </w:p>
    <w:p w14:paraId="1948E12E" w14:textId="20707D25" w:rsidR="00593D99" w:rsidRDefault="00593D99" w:rsidP="00593D99">
      <w:pPr>
        <w:jc w:val="both"/>
        <w:rPr>
          <w:rFonts w:ascii="Calibri" w:eastAsia="Calibri" w:hAnsi="Calibri" w:cs="Calibri"/>
          <w:sz w:val="24"/>
          <w:szCs w:val="24"/>
          <w:lang w:bidi="en-GB"/>
        </w:rPr>
      </w:pPr>
      <w:r w:rsidRPr="00BB64A7">
        <w:rPr>
          <w:rFonts w:ascii="Calibri" w:eastAsia="Calibri" w:hAnsi="Calibri" w:cs="Calibri"/>
          <w:sz w:val="24"/>
          <w:szCs w:val="24"/>
          <w:lang w:bidi="en-GB"/>
        </w:rPr>
        <w:t>Our school</w:t>
      </w:r>
      <w:r w:rsidR="00D12E7A">
        <w:rPr>
          <w:rFonts w:ascii="Calibri" w:eastAsia="Calibri" w:hAnsi="Calibri" w:cs="Calibri"/>
          <w:sz w:val="24"/>
          <w:szCs w:val="24"/>
          <w:lang w:bidi="en-GB"/>
        </w:rPr>
        <w:t>s</w:t>
      </w:r>
      <w:r w:rsidRPr="00BB64A7">
        <w:rPr>
          <w:rFonts w:ascii="Calibri" w:eastAsia="Calibri" w:hAnsi="Calibri" w:cs="Calibri"/>
          <w:sz w:val="24"/>
          <w:szCs w:val="24"/>
          <w:lang w:bidi="en-GB"/>
        </w:rPr>
        <w:t xml:space="preserve"> aim to ensure that all personal data collected about </w:t>
      </w:r>
      <w:r w:rsidR="00115BFF">
        <w:rPr>
          <w:rFonts w:ascii="Calibri" w:eastAsia="Calibri" w:hAnsi="Calibri" w:cs="Calibri"/>
          <w:sz w:val="24"/>
          <w:szCs w:val="24"/>
          <w:lang w:bidi="en-GB"/>
        </w:rPr>
        <w:t xml:space="preserve">pupils, parents, </w:t>
      </w:r>
      <w:r w:rsidRPr="00BB64A7">
        <w:rPr>
          <w:rFonts w:ascii="Calibri" w:eastAsia="Calibri" w:hAnsi="Calibri" w:cs="Calibri"/>
          <w:sz w:val="24"/>
          <w:szCs w:val="24"/>
          <w:lang w:bidi="en-GB"/>
        </w:rPr>
        <w:t xml:space="preserve">permanent staff, temporary staff, peripatetic staff, </w:t>
      </w:r>
      <w:r w:rsidR="00115BFF">
        <w:rPr>
          <w:rFonts w:ascii="Calibri" w:eastAsia="Calibri" w:hAnsi="Calibri" w:cs="Calibri"/>
          <w:sz w:val="24"/>
          <w:szCs w:val="24"/>
          <w:lang w:bidi="en-GB"/>
        </w:rPr>
        <w:t xml:space="preserve">contractors, </w:t>
      </w:r>
      <w:r w:rsidRPr="00BB64A7">
        <w:rPr>
          <w:rFonts w:ascii="Calibri" w:eastAsia="Calibri" w:hAnsi="Calibri" w:cs="Calibri"/>
          <w:sz w:val="24"/>
          <w:szCs w:val="24"/>
          <w:lang w:bidi="en-GB"/>
        </w:rPr>
        <w:t xml:space="preserve">volunteers, educational advisors, visitors and other individuals is collected, stored and processed in accordance with the </w:t>
      </w:r>
      <w:hyperlink r:id="rId14">
        <w:r w:rsidRPr="00BB64A7">
          <w:rPr>
            <w:rStyle w:val="Hyperlink"/>
            <w:rFonts w:ascii="Calibri" w:eastAsia="Calibri" w:hAnsi="Calibri" w:cs="Calibri"/>
            <w:sz w:val="24"/>
            <w:szCs w:val="24"/>
            <w:lang w:bidi="en-GB"/>
          </w:rPr>
          <w:t xml:space="preserve">General Data Protection Regulation (GDPR) </w:t>
        </w:r>
      </w:hyperlink>
      <w:r w:rsidRPr="00BB64A7">
        <w:rPr>
          <w:rFonts w:ascii="Calibri" w:eastAsia="Calibri" w:hAnsi="Calibri" w:cs="Calibri"/>
          <w:sz w:val="24"/>
          <w:szCs w:val="24"/>
          <w:lang w:bidi="en-GB"/>
        </w:rPr>
        <w:t>and the provisions of the Data Protection Act 2018 (DPA 2018).</w:t>
      </w:r>
    </w:p>
    <w:p w14:paraId="45E61C00" w14:textId="77777777" w:rsidR="00D4501D" w:rsidRPr="00BB64A7" w:rsidRDefault="00D4501D" w:rsidP="00FE0756">
      <w:pPr>
        <w:jc w:val="both"/>
        <w:rPr>
          <w:rFonts w:ascii="Calibri" w:eastAsia="Calibri" w:hAnsi="Calibri" w:cs="Calibri"/>
          <w:sz w:val="24"/>
          <w:szCs w:val="24"/>
          <w:lang w:bidi="en-GB"/>
        </w:rPr>
      </w:pPr>
    </w:p>
    <w:p w14:paraId="44448170" w14:textId="38DA4690" w:rsidR="00D4501D" w:rsidRDefault="00D4501D" w:rsidP="004C1639">
      <w:pPr>
        <w:pStyle w:val="Heading1"/>
      </w:pPr>
      <w:bookmarkStart w:id="1" w:name="_gjdgxs" w:colFirst="0" w:colLast="0"/>
      <w:bookmarkStart w:id="2" w:name="_Toc180521659"/>
      <w:bookmarkEnd w:id="1"/>
      <w:r>
        <w:t>2</w:t>
      </w:r>
      <w:r w:rsidRPr="0019279C">
        <w:t xml:space="preserve"> </w:t>
      </w:r>
      <w:r>
        <w:t>Scope</w:t>
      </w:r>
      <w:bookmarkEnd w:id="2"/>
    </w:p>
    <w:p w14:paraId="63DDE42A" w14:textId="170F5042" w:rsidR="00593D99" w:rsidRDefault="00593D99" w:rsidP="00593D99">
      <w:pPr>
        <w:jc w:val="both"/>
        <w:rPr>
          <w:rFonts w:ascii="Calibri" w:eastAsia="Calibri" w:hAnsi="Calibri" w:cs="Calibri"/>
          <w:sz w:val="24"/>
          <w:szCs w:val="24"/>
          <w:lang w:bidi="en-GB"/>
        </w:rPr>
      </w:pPr>
      <w:r>
        <w:rPr>
          <w:rFonts w:ascii="Calibri" w:eastAsia="Calibri" w:hAnsi="Calibri" w:cs="Calibri"/>
          <w:sz w:val="24"/>
          <w:szCs w:val="24"/>
          <w:lang w:bidi="en-GB"/>
        </w:rPr>
        <w:t xml:space="preserve">This </w:t>
      </w:r>
      <w:r w:rsidRPr="00BB64A7">
        <w:rPr>
          <w:rFonts w:ascii="Calibri" w:eastAsia="Calibri" w:hAnsi="Calibri" w:cs="Calibri"/>
          <w:sz w:val="24"/>
          <w:szCs w:val="24"/>
          <w:lang w:bidi="en-GB"/>
        </w:rPr>
        <w:t>policy applies to all personal data, regardless of whether it is in paper or electronic format.</w:t>
      </w:r>
      <w:r>
        <w:rPr>
          <w:rFonts w:ascii="Calibri" w:eastAsia="Calibri" w:hAnsi="Calibri" w:cs="Calibri"/>
          <w:sz w:val="24"/>
          <w:szCs w:val="24"/>
          <w:lang w:bidi="en-GB"/>
        </w:rPr>
        <w:t xml:space="preserve"> It encompasses the data required to support the business of </w:t>
      </w:r>
      <w:r w:rsidR="00606D62">
        <w:rPr>
          <w:rFonts w:ascii="Calibri" w:eastAsia="Calibri" w:hAnsi="Calibri" w:cs="Calibri"/>
          <w:sz w:val="24"/>
          <w:szCs w:val="24"/>
          <w:lang w:bidi="en-GB"/>
        </w:rPr>
        <w:t>the school</w:t>
      </w:r>
      <w:r>
        <w:rPr>
          <w:rFonts w:ascii="Calibri" w:eastAsia="Calibri" w:hAnsi="Calibri" w:cs="Calibri"/>
          <w:sz w:val="24"/>
          <w:szCs w:val="24"/>
          <w:lang w:bidi="en-GB"/>
        </w:rPr>
        <w:t xml:space="preserve"> now and in the future. </w:t>
      </w:r>
    </w:p>
    <w:p w14:paraId="3514964A" w14:textId="77777777" w:rsidR="00593D99" w:rsidRDefault="00593D99" w:rsidP="00593D99">
      <w:pPr>
        <w:jc w:val="both"/>
        <w:rPr>
          <w:rFonts w:ascii="Calibri" w:eastAsia="Calibri" w:hAnsi="Calibri" w:cs="Calibri"/>
          <w:sz w:val="24"/>
          <w:szCs w:val="24"/>
          <w:lang w:bidi="en-GB"/>
        </w:rPr>
      </w:pPr>
    </w:p>
    <w:p w14:paraId="44FAA29C" w14:textId="52870A8E" w:rsidR="000E7971" w:rsidRPr="0019279C" w:rsidRDefault="003F5D8E" w:rsidP="004C1639">
      <w:pPr>
        <w:pStyle w:val="Heading1"/>
      </w:pPr>
      <w:bookmarkStart w:id="3" w:name="_Toc180521660"/>
      <w:r>
        <w:t>3</w:t>
      </w:r>
      <w:r w:rsidR="00786855" w:rsidRPr="0019279C">
        <w:t xml:space="preserve"> </w:t>
      </w:r>
      <w:r w:rsidR="00936E55" w:rsidRPr="0019279C">
        <w:t>Legislation and guidance</w:t>
      </w:r>
      <w:bookmarkEnd w:id="3"/>
    </w:p>
    <w:p w14:paraId="7322BF10" w14:textId="77777777" w:rsidR="008353E4" w:rsidRPr="00BB64A7" w:rsidRDefault="000E7971">
      <w:pPr>
        <w:shd w:val="clear" w:color="auto" w:fill="FFFFFF"/>
        <w:jc w:val="both"/>
        <w:rPr>
          <w:rFonts w:ascii="Calibri" w:eastAsia="Calibri" w:hAnsi="Calibri" w:cs="Calibri"/>
          <w:color w:val="222222"/>
          <w:sz w:val="24"/>
          <w:szCs w:val="24"/>
          <w:lang w:bidi="en-GB"/>
        </w:rPr>
      </w:pPr>
      <w:r w:rsidRPr="00BB64A7">
        <w:rPr>
          <w:rFonts w:ascii="Calibri" w:eastAsia="Calibri" w:hAnsi="Calibri" w:cs="Calibri"/>
          <w:color w:val="222222"/>
          <w:sz w:val="24"/>
          <w:szCs w:val="24"/>
          <w:lang w:bidi="en-GB"/>
        </w:rPr>
        <w:t xml:space="preserve">This policy meets the requirements of the GDPR and the provisions of the DPA 2018. It is based on guidance published by the Information Commissioner’s Office (ICO) on the </w:t>
      </w:r>
      <w:hyperlink r:id="rId15">
        <w:r w:rsidRPr="00BB64A7">
          <w:rPr>
            <w:rStyle w:val="Hyperlink"/>
            <w:rFonts w:ascii="Calibri" w:eastAsia="Calibri" w:hAnsi="Calibri" w:cs="Calibri"/>
            <w:sz w:val="24"/>
            <w:szCs w:val="24"/>
            <w:lang w:bidi="en-GB"/>
          </w:rPr>
          <w:t xml:space="preserve">GDPR. </w:t>
        </w:r>
      </w:hyperlink>
      <w:r w:rsidRPr="00BB64A7">
        <w:rPr>
          <w:rFonts w:ascii="Calibri" w:eastAsia="Calibri" w:hAnsi="Calibri" w:cs="Calibri"/>
          <w:color w:val="222222"/>
          <w:sz w:val="24"/>
          <w:szCs w:val="24"/>
          <w:lang w:bidi="en-GB"/>
        </w:rPr>
        <w:t xml:space="preserve"> </w:t>
      </w:r>
    </w:p>
    <w:p w14:paraId="2946DB82" w14:textId="77777777" w:rsidR="008353E4" w:rsidRPr="00BB64A7" w:rsidRDefault="008353E4">
      <w:pPr>
        <w:shd w:val="clear" w:color="auto" w:fill="FFFFFF"/>
        <w:jc w:val="both"/>
        <w:rPr>
          <w:rFonts w:ascii="Calibri" w:eastAsia="Calibri" w:hAnsi="Calibri" w:cs="Calibri"/>
          <w:color w:val="222222"/>
          <w:sz w:val="24"/>
          <w:szCs w:val="24"/>
        </w:rPr>
      </w:pPr>
    </w:p>
    <w:p w14:paraId="54840E50" w14:textId="78543536" w:rsidR="00DB7F7B" w:rsidRPr="0019279C" w:rsidRDefault="003F5D8E" w:rsidP="004C1639">
      <w:pPr>
        <w:pStyle w:val="Heading1"/>
      </w:pPr>
      <w:bookmarkStart w:id="4" w:name="_Toc180521661"/>
      <w:r>
        <w:t>4</w:t>
      </w:r>
      <w:r w:rsidR="00786855" w:rsidRPr="0019279C">
        <w:t xml:space="preserve"> </w:t>
      </w:r>
      <w:r w:rsidR="00DB7F7B" w:rsidRPr="0019279C">
        <w:t>Definitions</w:t>
      </w:r>
      <w:bookmarkEnd w:id="4"/>
    </w:p>
    <w:tbl>
      <w:tblPr>
        <w:tblW w:w="9357" w:type="dxa"/>
        <w:tblInd w:w="156" w:type="dxa"/>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Layout w:type="fixed"/>
        <w:tblCellMar>
          <w:left w:w="0" w:type="dxa"/>
          <w:right w:w="0" w:type="dxa"/>
        </w:tblCellMar>
        <w:tblLook w:val="01E0" w:firstRow="1" w:lastRow="1" w:firstColumn="1" w:lastColumn="1" w:noHBand="0" w:noVBand="0"/>
      </w:tblPr>
      <w:tblGrid>
        <w:gridCol w:w="4676"/>
        <w:gridCol w:w="4681"/>
      </w:tblGrid>
      <w:tr w:rsidR="00340D5D" w:rsidRPr="00DB7F7B" w14:paraId="7624765C" w14:textId="77777777" w:rsidTr="00ED5167">
        <w:trPr>
          <w:trHeight w:val="618"/>
        </w:trPr>
        <w:tc>
          <w:tcPr>
            <w:tcW w:w="4676" w:type="dxa"/>
            <w:tcBorders>
              <w:top w:val="nil"/>
              <w:left w:val="nil"/>
              <w:bottom w:val="nil"/>
              <w:right w:val="nil"/>
            </w:tcBorders>
            <w:shd w:val="clear" w:color="auto" w:fill="BEBEBE"/>
          </w:tcPr>
          <w:p w14:paraId="5997CC1D" w14:textId="77777777" w:rsidR="00340D5D" w:rsidRPr="00DB7F7B" w:rsidRDefault="00340D5D" w:rsidP="00340D5D">
            <w:pPr>
              <w:shd w:val="clear" w:color="auto" w:fill="FFFFFF"/>
              <w:spacing w:after="180"/>
              <w:jc w:val="both"/>
              <w:rPr>
                <w:rFonts w:ascii="Calibri" w:eastAsia="Calibri" w:hAnsi="Calibri" w:cs="Calibri"/>
                <w:b/>
                <w:color w:val="222222"/>
                <w:sz w:val="22"/>
                <w:szCs w:val="22"/>
                <w:lang w:bidi="en-GB"/>
              </w:rPr>
            </w:pPr>
          </w:p>
          <w:p w14:paraId="0CEB4B25" w14:textId="77777777" w:rsidR="00340D5D" w:rsidRPr="00DB7F7B" w:rsidRDefault="00340D5D" w:rsidP="00340D5D">
            <w:pPr>
              <w:jc w:val="both"/>
              <w:rPr>
                <w:rFonts w:ascii="Calibri" w:eastAsia="Calibri" w:hAnsi="Calibri" w:cs="Calibri"/>
                <w:sz w:val="22"/>
                <w:szCs w:val="22"/>
                <w:lang w:bidi="en-GB"/>
              </w:rPr>
            </w:pPr>
            <w:r w:rsidRPr="00DB7F7B">
              <w:rPr>
                <w:rFonts w:ascii="Calibri" w:eastAsia="Calibri" w:hAnsi="Calibri" w:cs="Calibri"/>
                <w:b/>
                <w:color w:val="222222"/>
                <w:sz w:val="22"/>
                <w:szCs w:val="22"/>
                <w:lang w:bidi="en-GB"/>
              </w:rPr>
              <w:t>Term</w:t>
            </w:r>
          </w:p>
        </w:tc>
        <w:tc>
          <w:tcPr>
            <w:tcW w:w="4681" w:type="dxa"/>
            <w:tcBorders>
              <w:top w:val="nil"/>
              <w:left w:val="nil"/>
              <w:bottom w:val="nil"/>
              <w:right w:val="nil"/>
            </w:tcBorders>
            <w:shd w:val="clear" w:color="auto" w:fill="BEBEBE"/>
          </w:tcPr>
          <w:p w14:paraId="110FFD37" w14:textId="77777777" w:rsidR="00340D5D" w:rsidRPr="00DB7F7B" w:rsidRDefault="00340D5D" w:rsidP="00340D5D">
            <w:pPr>
              <w:shd w:val="clear" w:color="auto" w:fill="FFFFFF"/>
              <w:spacing w:after="180"/>
              <w:jc w:val="both"/>
              <w:rPr>
                <w:rFonts w:ascii="Calibri" w:eastAsia="Calibri" w:hAnsi="Calibri" w:cs="Calibri"/>
                <w:b/>
                <w:color w:val="222222"/>
                <w:sz w:val="22"/>
                <w:szCs w:val="22"/>
                <w:lang w:bidi="en-GB"/>
              </w:rPr>
            </w:pPr>
          </w:p>
          <w:p w14:paraId="4CFBBFCD" w14:textId="77777777" w:rsidR="00340D5D" w:rsidRPr="00DB7F7B" w:rsidRDefault="000736A3" w:rsidP="00340D5D">
            <w:pPr>
              <w:rPr>
                <w:rFonts w:ascii="Calibri" w:eastAsia="Calibri" w:hAnsi="Calibri" w:cs="Calibri"/>
                <w:b/>
                <w:sz w:val="22"/>
                <w:szCs w:val="22"/>
                <w:lang w:bidi="en-GB"/>
              </w:rPr>
            </w:pPr>
            <w:r w:rsidRPr="00DB7F7B">
              <w:rPr>
                <w:rFonts w:ascii="Calibri" w:eastAsia="Calibri" w:hAnsi="Calibri" w:cs="Calibri"/>
                <w:b/>
                <w:sz w:val="22"/>
                <w:szCs w:val="22"/>
                <w:lang w:bidi="en-GB"/>
              </w:rPr>
              <w:t xml:space="preserve"> </w:t>
            </w:r>
            <w:r w:rsidR="00340D5D" w:rsidRPr="00DB7F7B">
              <w:rPr>
                <w:rFonts w:ascii="Calibri" w:eastAsia="Calibri" w:hAnsi="Calibri" w:cs="Calibri"/>
                <w:b/>
                <w:sz w:val="22"/>
                <w:szCs w:val="22"/>
                <w:lang w:bidi="en-GB"/>
              </w:rPr>
              <w:t>Definition</w:t>
            </w:r>
          </w:p>
        </w:tc>
      </w:tr>
      <w:tr w:rsidR="00340D5D" w:rsidRPr="00DB7F7B" w14:paraId="2F41D35E" w14:textId="77777777" w:rsidTr="0027636E">
        <w:trPr>
          <w:trHeight w:val="3282"/>
        </w:trPr>
        <w:tc>
          <w:tcPr>
            <w:tcW w:w="4676" w:type="dxa"/>
            <w:tcBorders>
              <w:left w:val="single" w:sz="18" w:space="0" w:color="BEBEBE"/>
              <w:bottom w:val="single" w:sz="18" w:space="0" w:color="BEBEBE"/>
              <w:right w:val="single" w:sz="18" w:space="0" w:color="BEBEBE"/>
            </w:tcBorders>
          </w:tcPr>
          <w:p w14:paraId="5DB80CF7" w14:textId="5EF46E62" w:rsidR="00340D5D" w:rsidRPr="00DB7F7B" w:rsidRDefault="00340D5D" w:rsidP="00340D5D">
            <w:pPr>
              <w:shd w:val="clear" w:color="auto" w:fill="FFFFFF"/>
              <w:spacing w:after="180"/>
              <w:jc w:val="both"/>
              <w:rPr>
                <w:rFonts w:ascii="Calibri" w:eastAsia="Calibri" w:hAnsi="Calibri" w:cs="Calibri"/>
                <w:b/>
                <w:color w:val="222222"/>
                <w:sz w:val="22"/>
                <w:szCs w:val="22"/>
                <w:lang w:bidi="en-GB"/>
              </w:rPr>
            </w:pPr>
            <w:r w:rsidRPr="00DB7F7B">
              <w:rPr>
                <w:rFonts w:ascii="Calibri" w:eastAsia="Calibri" w:hAnsi="Calibri" w:cs="Calibri"/>
                <w:b/>
                <w:color w:val="222222"/>
                <w:sz w:val="22"/>
                <w:szCs w:val="22"/>
                <w:lang w:bidi="en-GB"/>
              </w:rPr>
              <w:t>Personal dat</w:t>
            </w:r>
            <w:r w:rsidR="00DE0D1A">
              <w:rPr>
                <w:rFonts w:ascii="Calibri" w:eastAsia="Calibri" w:hAnsi="Calibri" w:cs="Calibri"/>
                <w:b/>
                <w:color w:val="222222"/>
                <w:sz w:val="22"/>
                <w:szCs w:val="22"/>
                <w:lang w:bidi="en-GB"/>
              </w:rPr>
              <w:t>a</w:t>
            </w:r>
          </w:p>
        </w:tc>
        <w:tc>
          <w:tcPr>
            <w:tcW w:w="4681" w:type="dxa"/>
            <w:tcBorders>
              <w:left w:val="single" w:sz="18" w:space="0" w:color="BEBEBE"/>
              <w:bottom w:val="single" w:sz="18" w:space="0" w:color="BEBEBE"/>
              <w:right w:val="single" w:sz="18" w:space="0" w:color="BEBEBE"/>
            </w:tcBorders>
          </w:tcPr>
          <w:p w14:paraId="794000A9" w14:textId="77777777" w:rsidR="00340D5D" w:rsidRPr="00DB7F7B" w:rsidRDefault="00340D5D" w:rsidP="00340D5D">
            <w:pPr>
              <w:shd w:val="clear" w:color="auto" w:fill="FFFFFF"/>
              <w:spacing w:after="180"/>
              <w:jc w:val="both"/>
              <w:rPr>
                <w:rFonts w:ascii="Calibri" w:eastAsia="Calibri" w:hAnsi="Calibri" w:cs="Calibri"/>
                <w:color w:val="222222"/>
                <w:sz w:val="22"/>
                <w:szCs w:val="22"/>
                <w:lang w:bidi="en-GB"/>
              </w:rPr>
            </w:pPr>
            <w:r w:rsidRPr="00DB7F7B">
              <w:rPr>
                <w:rFonts w:ascii="Calibri" w:eastAsia="Calibri" w:hAnsi="Calibri" w:cs="Calibri"/>
                <w:color w:val="222222"/>
                <w:sz w:val="22"/>
                <w:szCs w:val="22"/>
                <w:lang w:bidi="en-GB"/>
              </w:rPr>
              <w:t>Any information relating to an identified, or identifiable, individual.</w:t>
            </w:r>
          </w:p>
          <w:p w14:paraId="376C39BD" w14:textId="77777777" w:rsidR="00340D5D" w:rsidRPr="00DB7F7B" w:rsidRDefault="00340D5D" w:rsidP="00340D5D">
            <w:pPr>
              <w:shd w:val="clear" w:color="auto" w:fill="FFFFFF"/>
              <w:spacing w:after="180"/>
              <w:jc w:val="both"/>
              <w:rPr>
                <w:rFonts w:ascii="Calibri" w:eastAsia="Calibri" w:hAnsi="Calibri" w:cs="Calibri"/>
                <w:color w:val="222222"/>
                <w:sz w:val="22"/>
                <w:szCs w:val="22"/>
                <w:lang w:bidi="en-GB"/>
              </w:rPr>
            </w:pPr>
            <w:r w:rsidRPr="00DB7F7B">
              <w:rPr>
                <w:rFonts w:ascii="Calibri" w:eastAsia="Calibri" w:hAnsi="Calibri" w:cs="Calibri"/>
                <w:color w:val="222222"/>
                <w:sz w:val="22"/>
                <w:szCs w:val="22"/>
                <w:lang w:bidi="en-GB"/>
              </w:rPr>
              <w:t>This may include the individual’s:</w:t>
            </w:r>
          </w:p>
          <w:p w14:paraId="6A99C584" w14:textId="77777777" w:rsidR="00340D5D" w:rsidRPr="00DE0D1A" w:rsidRDefault="00340D5D" w:rsidP="00DE0D1A">
            <w:pPr>
              <w:pStyle w:val="Policybullet"/>
              <w:rPr>
                <w:sz w:val="22"/>
                <w:szCs w:val="22"/>
                <w:lang w:bidi="en-GB"/>
              </w:rPr>
            </w:pPr>
            <w:r w:rsidRPr="00DE0D1A">
              <w:rPr>
                <w:sz w:val="22"/>
                <w:szCs w:val="22"/>
                <w:lang w:bidi="en-GB"/>
              </w:rPr>
              <w:t>Name (including initials)</w:t>
            </w:r>
          </w:p>
          <w:p w14:paraId="2A9FC285" w14:textId="77777777" w:rsidR="00340D5D" w:rsidRPr="00DE0D1A" w:rsidRDefault="00340D5D" w:rsidP="00DE0D1A">
            <w:pPr>
              <w:pStyle w:val="Policybullet"/>
              <w:rPr>
                <w:sz w:val="22"/>
                <w:szCs w:val="22"/>
                <w:lang w:bidi="en-GB"/>
              </w:rPr>
            </w:pPr>
            <w:r w:rsidRPr="00DE0D1A">
              <w:rPr>
                <w:sz w:val="22"/>
                <w:szCs w:val="22"/>
                <w:lang w:bidi="en-GB"/>
              </w:rPr>
              <w:t>Identification number</w:t>
            </w:r>
          </w:p>
          <w:p w14:paraId="0EF234B1" w14:textId="77777777" w:rsidR="00340D5D" w:rsidRPr="00DE0D1A" w:rsidRDefault="00340D5D" w:rsidP="00DE0D1A">
            <w:pPr>
              <w:pStyle w:val="Policybullet"/>
              <w:rPr>
                <w:sz w:val="22"/>
                <w:szCs w:val="22"/>
                <w:lang w:bidi="en-GB"/>
              </w:rPr>
            </w:pPr>
            <w:r w:rsidRPr="00DE0D1A">
              <w:rPr>
                <w:sz w:val="22"/>
                <w:szCs w:val="22"/>
                <w:lang w:bidi="en-GB"/>
              </w:rPr>
              <w:t>Location data</w:t>
            </w:r>
          </w:p>
          <w:p w14:paraId="5FE49897" w14:textId="77777777" w:rsidR="00340D5D" w:rsidRPr="00DE0D1A" w:rsidRDefault="00340D5D" w:rsidP="00DE0D1A">
            <w:pPr>
              <w:pStyle w:val="Policybullet"/>
              <w:rPr>
                <w:sz w:val="22"/>
                <w:szCs w:val="22"/>
                <w:lang w:bidi="en-GB"/>
              </w:rPr>
            </w:pPr>
            <w:r w:rsidRPr="00DE0D1A">
              <w:rPr>
                <w:sz w:val="22"/>
                <w:szCs w:val="22"/>
                <w:lang w:bidi="en-GB"/>
              </w:rPr>
              <w:t>Online identifier, such as a username</w:t>
            </w:r>
          </w:p>
          <w:p w14:paraId="5DC38C11" w14:textId="31E15652" w:rsidR="00340D5D" w:rsidRPr="00DE0D1A" w:rsidRDefault="00340D5D" w:rsidP="00DE0D1A">
            <w:pPr>
              <w:shd w:val="clear" w:color="auto" w:fill="FFFFFF"/>
              <w:spacing w:after="180"/>
              <w:jc w:val="both"/>
              <w:rPr>
                <w:rFonts w:ascii="Calibri" w:eastAsia="Calibri" w:hAnsi="Calibri" w:cs="Calibri"/>
                <w:color w:val="222222"/>
                <w:sz w:val="22"/>
                <w:szCs w:val="22"/>
                <w:lang w:bidi="en-GB"/>
              </w:rPr>
            </w:pPr>
            <w:r w:rsidRPr="00DB7F7B">
              <w:rPr>
                <w:rFonts w:ascii="Calibri" w:eastAsia="Calibri" w:hAnsi="Calibri" w:cs="Calibri"/>
                <w:color w:val="222222"/>
                <w:sz w:val="22"/>
                <w:szCs w:val="22"/>
                <w:lang w:bidi="en-GB"/>
              </w:rPr>
              <w:t>It may also include factors specific to the individual’s physical, physiological, genetic, mental, economic, cultural or social identity.</w:t>
            </w:r>
          </w:p>
        </w:tc>
      </w:tr>
      <w:tr w:rsidR="00340D5D" w:rsidRPr="00DB7F7B" w14:paraId="0A6CE75D" w14:textId="77777777" w:rsidTr="00ED5167">
        <w:trPr>
          <w:trHeight w:val="381"/>
        </w:trPr>
        <w:tc>
          <w:tcPr>
            <w:tcW w:w="4676" w:type="dxa"/>
            <w:tcBorders>
              <w:top w:val="single" w:sz="18" w:space="0" w:color="BEBEBE"/>
              <w:left w:val="single" w:sz="18" w:space="0" w:color="BEBEBE"/>
              <w:bottom w:val="single" w:sz="18" w:space="0" w:color="BEBEBE"/>
              <w:right w:val="single" w:sz="18" w:space="0" w:color="BEBEBE"/>
            </w:tcBorders>
          </w:tcPr>
          <w:p w14:paraId="26C611C5" w14:textId="77777777" w:rsidR="00340D5D" w:rsidRPr="00DB7F7B" w:rsidRDefault="00340D5D" w:rsidP="00340D5D">
            <w:pPr>
              <w:shd w:val="clear" w:color="auto" w:fill="FFFFFF"/>
              <w:spacing w:after="180"/>
              <w:jc w:val="both"/>
              <w:rPr>
                <w:rFonts w:ascii="Calibri" w:eastAsia="Calibri" w:hAnsi="Calibri" w:cs="Calibri"/>
                <w:b/>
                <w:color w:val="222222"/>
                <w:sz w:val="22"/>
                <w:szCs w:val="22"/>
                <w:lang w:bidi="en-GB"/>
              </w:rPr>
            </w:pPr>
            <w:r w:rsidRPr="00DB7F7B">
              <w:rPr>
                <w:rFonts w:ascii="Calibri" w:eastAsia="Calibri" w:hAnsi="Calibri" w:cs="Calibri"/>
                <w:b/>
                <w:color w:val="222222"/>
                <w:sz w:val="22"/>
                <w:szCs w:val="22"/>
                <w:lang w:bidi="en-GB"/>
              </w:rPr>
              <w:t>Special categories of personal data (Sensitive)</w:t>
            </w:r>
          </w:p>
          <w:p w14:paraId="6B699379" w14:textId="77777777" w:rsidR="00340D5D" w:rsidRPr="00DB7F7B" w:rsidRDefault="00340D5D" w:rsidP="00340D5D">
            <w:pPr>
              <w:rPr>
                <w:rFonts w:ascii="Calibri" w:eastAsia="Calibri" w:hAnsi="Calibri" w:cs="Calibri"/>
                <w:sz w:val="22"/>
                <w:szCs w:val="22"/>
                <w:lang w:bidi="en-GB"/>
              </w:rPr>
            </w:pPr>
          </w:p>
          <w:p w14:paraId="3FE9F23F" w14:textId="77777777" w:rsidR="00340D5D" w:rsidRPr="00DB7F7B" w:rsidRDefault="00340D5D" w:rsidP="00340D5D">
            <w:pPr>
              <w:rPr>
                <w:rFonts w:ascii="Calibri" w:eastAsia="Calibri" w:hAnsi="Calibri" w:cs="Calibri"/>
                <w:sz w:val="22"/>
                <w:szCs w:val="22"/>
                <w:lang w:bidi="en-GB"/>
              </w:rPr>
            </w:pPr>
          </w:p>
          <w:p w14:paraId="1F72F646" w14:textId="77777777" w:rsidR="00340D5D" w:rsidRPr="00DB7F7B" w:rsidRDefault="00340D5D" w:rsidP="00340D5D">
            <w:pPr>
              <w:rPr>
                <w:rFonts w:ascii="Calibri" w:eastAsia="Calibri" w:hAnsi="Calibri" w:cs="Calibri"/>
                <w:sz w:val="22"/>
                <w:szCs w:val="22"/>
                <w:lang w:bidi="en-GB"/>
              </w:rPr>
            </w:pPr>
          </w:p>
          <w:p w14:paraId="08CE6F91" w14:textId="77777777" w:rsidR="00340D5D" w:rsidRPr="00DB7F7B" w:rsidRDefault="00340D5D" w:rsidP="00340D5D">
            <w:pPr>
              <w:rPr>
                <w:rFonts w:ascii="Calibri" w:eastAsia="Calibri" w:hAnsi="Calibri" w:cs="Calibri"/>
                <w:sz w:val="22"/>
                <w:szCs w:val="22"/>
                <w:lang w:bidi="en-GB"/>
              </w:rPr>
            </w:pPr>
          </w:p>
          <w:p w14:paraId="61CDCEAD" w14:textId="77777777" w:rsidR="00340D5D" w:rsidRPr="00DB7F7B" w:rsidRDefault="00340D5D" w:rsidP="00340D5D">
            <w:pPr>
              <w:rPr>
                <w:rFonts w:ascii="Calibri" w:eastAsia="Calibri" w:hAnsi="Calibri" w:cs="Calibri"/>
                <w:sz w:val="22"/>
                <w:szCs w:val="22"/>
                <w:lang w:bidi="en-GB"/>
              </w:rPr>
            </w:pPr>
          </w:p>
          <w:p w14:paraId="6BB9E253" w14:textId="77777777" w:rsidR="00340D5D" w:rsidRPr="00DB7F7B" w:rsidRDefault="00340D5D" w:rsidP="00340D5D">
            <w:pPr>
              <w:rPr>
                <w:rFonts w:ascii="Calibri" w:eastAsia="Calibri" w:hAnsi="Calibri" w:cs="Calibri"/>
                <w:sz w:val="22"/>
                <w:szCs w:val="22"/>
                <w:lang w:bidi="en-GB"/>
              </w:rPr>
            </w:pPr>
          </w:p>
          <w:p w14:paraId="23DE523C" w14:textId="77777777" w:rsidR="00340D5D" w:rsidRPr="00DB7F7B" w:rsidRDefault="00340D5D" w:rsidP="00340D5D">
            <w:pPr>
              <w:rPr>
                <w:rFonts w:ascii="Calibri" w:eastAsia="Calibri" w:hAnsi="Calibri" w:cs="Calibri"/>
                <w:sz w:val="22"/>
                <w:szCs w:val="22"/>
                <w:lang w:bidi="en-GB"/>
              </w:rPr>
            </w:pPr>
          </w:p>
          <w:p w14:paraId="52E56223" w14:textId="77777777" w:rsidR="00340D5D" w:rsidRPr="00DB7F7B" w:rsidRDefault="00340D5D" w:rsidP="00340D5D">
            <w:pPr>
              <w:rPr>
                <w:rFonts w:ascii="Calibri" w:eastAsia="Calibri" w:hAnsi="Calibri" w:cs="Calibri"/>
                <w:sz w:val="22"/>
                <w:szCs w:val="22"/>
                <w:lang w:bidi="en-GB"/>
              </w:rPr>
            </w:pPr>
          </w:p>
          <w:p w14:paraId="07547A01" w14:textId="77777777" w:rsidR="00340D5D" w:rsidRPr="00DB7F7B" w:rsidRDefault="00340D5D" w:rsidP="00340D5D">
            <w:pPr>
              <w:rPr>
                <w:rFonts w:ascii="Calibri" w:hAnsi="Calibri" w:cs="Calibri"/>
                <w:sz w:val="22"/>
                <w:szCs w:val="22"/>
                <w:lang w:bidi="en-GB"/>
              </w:rPr>
            </w:pPr>
          </w:p>
        </w:tc>
        <w:tc>
          <w:tcPr>
            <w:tcW w:w="4681" w:type="dxa"/>
            <w:tcBorders>
              <w:top w:val="single" w:sz="18" w:space="0" w:color="BEBEBE"/>
              <w:left w:val="single" w:sz="18" w:space="0" w:color="BEBEBE"/>
              <w:bottom w:val="single" w:sz="18" w:space="0" w:color="BEBEBE"/>
              <w:right w:val="single" w:sz="18" w:space="0" w:color="BEBEBE"/>
            </w:tcBorders>
          </w:tcPr>
          <w:p w14:paraId="0AB3CE24" w14:textId="77777777" w:rsidR="00340D5D" w:rsidRPr="00DB7F7B" w:rsidRDefault="00340D5D" w:rsidP="00340D5D">
            <w:pPr>
              <w:shd w:val="clear" w:color="auto" w:fill="FFFFFF"/>
              <w:spacing w:after="180"/>
              <w:jc w:val="both"/>
              <w:rPr>
                <w:rFonts w:ascii="Calibri" w:eastAsia="Calibri" w:hAnsi="Calibri" w:cs="Calibri"/>
                <w:color w:val="222222"/>
                <w:sz w:val="22"/>
                <w:szCs w:val="22"/>
                <w:lang w:bidi="en-GB"/>
              </w:rPr>
            </w:pPr>
            <w:r w:rsidRPr="00DB7F7B">
              <w:rPr>
                <w:rFonts w:ascii="Calibri" w:eastAsia="Calibri" w:hAnsi="Calibri" w:cs="Calibri"/>
                <w:color w:val="222222"/>
                <w:sz w:val="22"/>
                <w:szCs w:val="22"/>
                <w:lang w:bidi="en-GB"/>
              </w:rPr>
              <w:t>Personal data which is more sensitive and so needs more protection, including information about an individual’s:</w:t>
            </w:r>
          </w:p>
          <w:p w14:paraId="2E28ACB6" w14:textId="77777777" w:rsidR="00340D5D" w:rsidRPr="00DE0D1A" w:rsidRDefault="00340D5D" w:rsidP="00DE0D1A">
            <w:pPr>
              <w:pStyle w:val="Policybullet"/>
              <w:rPr>
                <w:sz w:val="22"/>
                <w:szCs w:val="22"/>
                <w:lang w:bidi="en-GB"/>
              </w:rPr>
            </w:pPr>
            <w:r w:rsidRPr="00DE0D1A">
              <w:rPr>
                <w:sz w:val="22"/>
                <w:szCs w:val="22"/>
                <w:lang w:bidi="en-GB"/>
              </w:rPr>
              <w:t>Racial or ethnic origin</w:t>
            </w:r>
          </w:p>
          <w:p w14:paraId="41A762BF" w14:textId="77777777" w:rsidR="00340D5D" w:rsidRPr="00DE0D1A" w:rsidRDefault="00340D5D" w:rsidP="00DE0D1A">
            <w:pPr>
              <w:pStyle w:val="Policybullet"/>
              <w:rPr>
                <w:sz w:val="22"/>
                <w:szCs w:val="22"/>
                <w:lang w:bidi="en-GB"/>
              </w:rPr>
            </w:pPr>
            <w:r w:rsidRPr="00DE0D1A">
              <w:rPr>
                <w:sz w:val="22"/>
                <w:szCs w:val="22"/>
                <w:lang w:bidi="en-GB"/>
              </w:rPr>
              <w:t>Political opinions</w:t>
            </w:r>
          </w:p>
          <w:p w14:paraId="5831BE47" w14:textId="77777777" w:rsidR="00340D5D" w:rsidRPr="00DE0D1A" w:rsidRDefault="00340D5D" w:rsidP="00DE0D1A">
            <w:pPr>
              <w:pStyle w:val="Policybullet"/>
              <w:rPr>
                <w:sz w:val="22"/>
                <w:szCs w:val="22"/>
                <w:lang w:bidi="en-GB"/>
              </w:rPr>
            </w:pPr>
            <w:r w:rsidRPr="00DE0D1A">
              <w:rPr>
                <w:sz w:val="22"/>
                <w:szCs w:val="22"/>
                <w:lang w:bidi="en-GB"/>
              </w:rPr>
              <w:t>Religious or philosophical beliefs</w:t>
            </w:r>
          </w:p>
          <w:p w14:paraId="40606A30" w14:textId="77777777" w:rsidR="00340D5D" w:rsidRPr="00DE0D1A" w:rsidRDefault="00340D5D" w:rsidP="00DE0D1A">
            <w:pPr>
              <w:pStyle w:val="Policybullet"/>
              <w:rPr>
                <w:sz w:val="22"/>
                <w:szCs w:val="22"/>
                <w:lang w:bidi="en-GB"/>
              </w:rPr>
            </w:pPr>
            <w:r w:rsidRPr="00DE0D1A">
              <w:rPr>
                <w:sz w:val="22"/>
                <w:szCs w:val="22"/>
                <w:lang w:bidi="en-GB"/>
              </w:rPr>
              <w:t>Trade union membership</w:t>
            </w:r>
          </w:p>
          <w:p w14:paraId="23592E21" w14:textId="77777777" w:rsidR="00340D5D" w:rsidRPr="00DE0D1A" w:rsidRDefault="00340D5D" w:rsidP="00DE0D1A">
            <w:pPr>
              <w:pStyle w:val="Policybullet"/>
              <w:rPr>
                <w:sz w:val="22"/>
                <w:szCs w:val="22"/>
                <w:lang w:bidi="en-GB"/>
              </w:rPr>
            </w:pPr>
            <w:r w:rsidRPr="00DE0D1A">
              <w:rPr>
                <w:sz w:val="22"/>
                <w:szCs w:val="22"/>
                <w:lang w:bidi="en-GB"/>
              </w:rPr>
              <w:t>Genetics</w:t>
            </w:r>
          </w:p>
          <w:p w14:paraId="5BDDF888" w14:textId="77777777" w:rsidR="00340D5D" w:rsidRPr="00DE0D1A" w:rsidRDefault="00340D5D" w:rsidP="00DE0D1A">
            <w:pPr>
              <w:pStyle w:val="Policybullet"/>
              <w:rPr>
                <w:sz w:val="22"/>
                <w:szCs w:val="22"/>
                <w:lang w:bidi="en-GB"/>
              </w:rPr>
            </w:pPr>
            <w:r w:rsidRPr="00DE0D1A">
              <w:rPr>
                <w:sz w:val="22"/>
                <w:szCs w:val="22"/>
                <w:lang w:bidi="en-GB"/>
              </w:rPr>
              <w:t>Biometrics (such as fingerprints, retina and iris patterns), where used for identification purposes</w:t>
            </w:r>
          </w:p>
          <w:p w14:paraId="1353104E" w14:textId="77777777" w:rsidR="00ED5167" w:rsidRPr="00DE0D1A" w:rsidRDefault="00340D5D" w:rsidP="00DE0D1A">
            <w:pPr>
              <w:pStyle w:val="Policybullet"/>
              <w:rPr>
                <w:sz w:val="22"/>
                <w:szCs w:val="22"/>
                <w:lang w:bidi="en-GB"/>
              </w:rPr>
            </w:pPr>
            <w:r w:rsidRPr="00DE0D1A">
              <w:rPr>
                <w:sz w:val="22"/>
                <w:szCs w:val="22"/>
                <w:lang w:bidi="en-GB"/>
              </w:rPr>
              <w:t>Health – physical or mental</w:t>
            </w:r>
          </w:p>
          <w:p w14:paraId="139BF430" w14:textId="77777777" w:rsidR="00340D5D" w:rsidRPr="00ED5167" w:rsidRDefault="00340D5D" w:rsidP="00DE0D1A">
            <w:pPr>
              <w:pStyle w:val="Policybullet"/>
              <w:rPr>
                <w:lang w:bidi="en-GB"/>
              </w:rPr>
            </w:pPr>
            <w:r w:rsidRPr="00DE0D1A">
              <w:rPr>
                <w:sz w:val="22"/>
                <w:szCs w:val="22"/>
                <w:lang w:bidi="en-GB"/>
              </w:rPr>
              <w:t>Sex life or sexual orientation</w:t>
            </w:r>
          </w:p>
        </w:tc>
      </w:tr>
      <w:tr w:rsidR="000736A3" w:rsidRPr="00DB7F7B" w14:paraId="54FFD949" w14:textId="77777777" w:rsidTr="008860D4">
        <w:trPr>
          <w:trHeight w:val="3114"/>
        </w:trPr>
        <w:tc>
          <w:tcPr>
            <w:tcW w:w="4676" w:type="dxa"/>
            <w:tcBorders>
              <w:top w:val="single" w:sz="18" w:space="0" w:color="BEBEBE"/>
              <w:left w:val="single" w:sz="18" w:space="0" w:color="BEBEBE"/>
              <w:bottom w:val="single" w:sz="18" w:space="0" w:color="BEBEBE"/>
              <w:right w:val="single" w:sz="18" w:space="0" w:color="BEBEBE"/>
            </w:tcBorders>
          </w:tcPr>
          <w:p w14:paraId="7CCD5C80" w14:textId="77777777" w:rsidR="000736A3" w:rsidRPr="00DB7F7B" w:rsidRDefault="000736A3" w:rsidP="000736A3">
            <w:pPr>
              <w:shd w:val="clear" w:color="auto" w:fill="FFFFFF"/>
              <w:spacing w:after="180"/>
              <w:rPr>
                <w:rFonts w:ascii="Calibri" w:eastAsia="Calibri" w:hAnsi="Calibri" w:cs="Calibri"/>
                <w:b/>
                <w:color w:val="222222"/>
                <w:sz w:val="22"/>
                <w:szCs w:val="22"/>
                <w:lang w:bidi="en-GB"/>
              </w:rPr>
            </w:pPr>
            <w:r w:rsidRPr="00DB7F7B">
              <w:rPr>
                <w:rFonts w:ascii="Calibri" w:eastAsia="Calibri" w:hAnsi="Calibri" w:cs="Calibri"/>
                <w:b/>
                <w:color w:val="222222"/>
                <w:sz w:val="22"/>
                <w:szCs w:val="22"/>
                <w:lang w:bidi="en-GB"/>
              </w:rPr>
              <w:lastRenderedPageBreak/>
              <w:t>Confidential personal data</w:t>
            </w:r>
          </w:p>
        </w:tc>
        <w:tc>
          <w:tcPr>
            <w:tcW w:w="4681" w:type="dxa"/>
            <w:tcBorders>
              <w:top w:val="single" w:sz="18" w:space="0" w:color="BEBEBE"/>
              <w:left w:val="single" w:sz="18" w:space="0" w:color="BEBEBE"/>
              <w:bottom w:val="single" w:sz="18" w:space="0" w:color="BEBEBE"/>
              <w:right w:val="single" w:sz="18" w:space="0" w:color="BEBEBE"/>
            </w:tcBorders>
          </w:tcPr>
          <w:p w14:paraId="7D457B9A" w14:textId="77777777" w:rsidR="000736A3" w:rsidRPr="00DB7F7B" w:rsidRDefault="000736A3" w:rsidP="000736A3">
            <w:pPr>
              <w:shd w:val="clear" w:color="auto" w:fill="FFFFFF"/>
              <w:spacing w:after="180"/>
              <w:rPr>
                <w:rFonts w:ascii="Calibri" w:eastAsia="Calibri" w:hAnsi="Calibri" w:cs="Calibri"/>
                <w:color w:val="222222"/>
                <w:sz w:val="22"/>
                <w:szCs w:val="22"/>
                <w:lang w:bidi="en-GB"/>
              </w:rPr>
            </w:pPr>
            <w:r w:rsidRPr="00DB7F7B">
              <w:rPr>
                <w:rFonts w:ascii="Calibri" w:eastAsia="Calibri" w:hAnsi="Calibri" w:cs="Calibri"/>
                <w:color w:val="222222"/>
                <w:sz w:val="22"/>
                <w:szCs w:val="22"/>
                <w:lang w:bidi="en-GB"/>
              </w:rPr>
              <w:t>Personal data of an adult which carries the risks of identity theft, criminal impersonation, financial fraud and so needs more protection, including an individual’s:</w:t>
            </w:r>
          </w:p>
          <w:p w14:paraId="506AE96F" w14:textId="77777777" w:rsidR="000736A3" w:rsidRPr="0027636E" w:rsidRDefault="000736A3" w:rsidP="0027636E">
            <w:pPr>
              <w:pStyle w:val="Policybullet"/>
              <w:rPr>
                <w:sz w:val="22"/>
                <w:szCs w:val="22"/>
              </w:rPr>
            </w:pPr>
            <w:r w:rsidRPr="0027636E">
              <w:rPr>
                <w:sz w:val="22"/>
                <w:szCs w:val="22"/>
              </w:rPr>
              <w:t>National insurance Number (NI)</w:t>
            </w:r>
          </w:p>
          <w:p w14:paraId="3937BC18" w14:textId="77777777" w:rsidR="000736A3" w:rsidRPr="0027636E" w:rsidRDefault="000736A3" w:rsidP="0027636E">
            <w:pPr>
              <w:pStyle w:val="Policybullet"/>
              <w:rPr>
                <w:sz w:val="22"/>
                <w:szCs w:val="22"/>
              </w:rPr>
            </w:pPr>
            <w:r w:rsidRPr="0027636E">
              <w:rPr>
                <w:sz w:val="22"/>
                <w:szCs w:val="22"/>
              </w:rPr>
              <w:t>Date of birth</w:t>
            </w:r>
          </w:p>
          <w:p w14:paraId="6CD491BA" w14:textId="77777777" w:rsidR="000736A3" w:rsidRPr="0027636E" w:rsidRDefault="000736A3" w:rsidP="0027636E">
            <w:pPr>
              <w:pStyle w:val="Policybullet"/>
              <w:rPr>
                <w:sz w:val="22"/>
                <w:szCs w:val="22"/>
              </w:rPr>
            </w:pPr>
            <w:r w:rsidRPr="0027636E">
              <w:rPr>
                <w:sz w:val="22"/>
                <w:szCs w:val="22"/>
              </w:rPr>
              <w:t>Credit card details</w:t>
            </w:r>
          </w:p>
          <w:p w14:paraId="0F67B709" w14:textId="77777777" w:rsidR="000736A3" w:rsidRPr="0027636E" w:rsidRDefault="000736A3" w:rsidP="0027636E">
            <w:pPr>
              <w:pStyle w:val="Policybullet"/>
              <w:rPr>
                <w:sz w:val="22"/>
                <w:szCs w:val="22"/>
              </w:rPr>
            </w:pPr>
            <w:r w:rsidRPr="0027636E">
              <w:rPr>
                <w:sz w:val="22"/>
                <w:szCs w:val="22"/>
              </w:rPr>
              <w:t>Bank account details</w:t>
            </w:r>
          </w:p>
          <w:p w14:paraId="5DCAD6BA" w14:textId="77777777" w:rsidR="000736A3" w:rsidRPr="0027636E" w:rsidRDefault="000736A3" w:rsidP="0027636E">
            <w:pPr>
              <w:pStyle w:val="Policybullet"/>
              <w:rPr>
                <w:sz w:val="22"/>
                <w:szCs w:val="22"/>
              </w:rPr>
            </w:pPr>
            <w:r w:rsidRPr="0027636E">
              <w:rPr>
                <w:sz w:val="22"/>
                <w:szCs w:val="22"/>
              </w:rPr>
              <w:t xml:space="preserve">Copy of passport </w:t>
            </w:r>
          </w:p>
          <w:p w14:paraId="2E9F2C9E" w14:textId="77777777" w:rsidR="000736A3" w:rsidRPr="00DB7F7B" w:rsidRDefault="000736A3" w:rsidP="0027636E">
            <w:pPr>
              <w:pStyle w:val="Policybullet"/>
            </w:pPr>
            <w:r w:rsidRPr="0027636E">
              <w:rPr>
                <w:sz w:val="22"/>
                <w:szCs w:val="22"/>
              </w:rPr>
              <w:t>Copy of birth certificate</w:t>
            </w:r>
          </w:p>
        </w:tc>
      </w:tr>
      <w:tr w:rsidR="000736A3" w:rsidRPr="00DB7F7B" w14:paraId="0D02F2D4" w14:textId="77777777" w:rsidTr="0027636E">
        <w:trPr>
          <w:trHeight w:val="1779"/>
        </w:trPr>
        <w:tc>
          <w:tcPr>
            <w:tcW w:w="4676" w:type="dxa"/>
            <w:tcBorders>
              <w:top w:val="single" w:sz="18" w:space="0" w:color="BEBEBE"/>
              <w:left w:val="single" w:sz="18" w:space="0" w:color="BEBEBE"/>
              <w:bottom w:val="single" w:sz="18" w:space="0" w:color="BEBEBE"/>
              <w:right w:val="single" w:sz="18" w:space="0" w:color="BEBEBE"/>
            </w:tcBorders>
          </w:tcPr>
          <w:p w14:paraId="43B2F649" w14:textId="77777777" w:rsidR="000736A3" w:rsidRPr="00DB7F7B" w:rsidRDefault="000736A3" w:rsidP="000736A3">
            <w:pPr>
              <w:shd w:val="clear" w:color="auto" w:fill="FFFFFF"/>
              <w:spacing w:after="180"/>
              <w:jc w:val="both"/>
              <w:rPr>
                <w:rFonts w:ascii="Calibri" w:eastAsia="Calibri" w:hAnsi="Calibri" w:cs="Calibri"/>
                <w:b/>
                <w:color w:val="222222"/>
                <w:sz w:val="22"/>
                <w:szCs w:val="22"/>
                <w:lang w:bidi="en-GB"/>
              </w:rPr>
            </w:pPr>
            <w:r w:rsidRPr="00DB7F7B">
              <w:rPr>
                <w:rFonts w:ascii="Calibri" w:eastAsia="Calibri" w:hAnsi="Calibri" w:cs="Calibri"/>
                <w:b/>
                <w:color w:val="222222"/>
                <w:sz w:val="22"/>
                <w:szCs w:val="22"/>
                <w:lang w:bidi="en-GB"/>
              </w:rPr>
              <w:t>Processing</w:t>
            </w:r>
          </w:p>
        </w:tc>
        <w:tc>
          <w:tcPr>
            <w:tcW w:w="4681" w:type="dxa"/>
            <w:tcBorders>
              <w:top w:val="single" w:sz="18" w:space="0" w:color="BEBEBE"/>
              <w:left w:val="single" w:sz="18" w:space="0" w:color="BEBEBE"/>
              <w:bottom w:val="single" w:sz="18" w:space="0" w:color="BEBEBE"/>
              <w:right w:val="single" w:sz="18" w:space="0" w:color="BEBEBE"/>
            </w:tcBorders>
          </w:tcPr>
          <w:p w14:paraId="64B07DA0" w14:textId="77777777" w:rsidR="000736A3" w:rsidRPr="00DB7F7B" w:rsidRDefault="000736A3" w:rsidP="000736A3">
            <w:pPr>
              <w:shd w:val="clear" w:color="auto" w:fill="FFFFFF"/>
              <w:spacing w:after="180"/>
              <w:rPr>
                <w:rFonts w:ascii="Calibri" w:eastAsia="Calibri" w:hAnsi="Calibri" w:cs="Calibri"/>
                <w:color w:val="222222"/>
                <w:sz w:val="22"/>
                <w:szCs w:val="22"/>
                <w:lang w:bidi="en-GB"/>
              </w:rPr>
            </w:pPr>
            <w:r w:rsidRPr="00DB7F7B">
              <w:rPr>
                <w:rFonts w:ascii="Calibri" w:eastAsia="Calibri" w:hAnsi="Calibri" w:cs="Calibri"/>
                <w:color w:val="222222"/>
                <w:sz w:val="22"/>
                <w:szCs w:val="22"/>
                <w:lang w:bidi="en-GB"/>
              </w:rPr>
              <w:t>Anything done to personal data, such as collecting, recording, organising, structuring, storing, adapting, altering, retrieving, using, disseminating, erasing or destroying.</w:t>
            </w:r>
          </w:p>
          <w:p w14:paraId="6F7BC888" w14:textId="77777777" w:rsidR="000736A3" w:rsidRPr="00DB7F7B" w:rsidRDefault="000736A3" w:rsidP="000736A3">
            <w:pPr>
              <w:shd w:val="clear" w:color="auto" w:fill="FFFFFF"/>
              <w:spacing w:after="180"/>
              <w:rPr>
                <w:rFonts w:ascii="Calibri" w:eastAsia="Calibri" w:hAnsi="Calibri" w:cs="Calibri"/>
                <w:color w:val="222222"/>
                <w:sz w:val="22"/>
                <w:szCs w:val="22"/>
                <w:lang w:bidi="en-GB"/>
              </w:rPr>
            </w:pPr>
            <w:r w:rsidRPr="00DB7F7B">
              <w:rPr>
                <w:rFonts w:ascii="Calibri" w:eastAsia="Calibri" w:hAnsi="Calibri" w:cs="Calibri"/>
                <w:color w:val="222222"/>
                <w:sz w:val="22"/>
                <w:szCs w:val="22"/>
                <w:lang w:bidi="en-GB"/>
              </w:rPr>
              <w:t>Processing can be automated or manual.</w:t>
            </w:r>
          </w:p>
        </w:tc>
      </w:tr>
      <w:tr w:rsidR="000736A3" w:rsidRPr="00DB7F7B" w14:paraId="6C454ED3" w14:textId="77777777" w:rsidTr="00ED5167">
        <w:trPr>
          <w:trHeight w:val="608"/>
        </w:trPr>
        <w:tc>
          <w:tcPr>
            <w:tcW w:w="4676" w:type="dxa"/>
            <w:tcBorders>
              <w:top w:val="single" w:sz="18" w:space="0" w:color="BEBEBE"/>
              <w:left w:val="single" w:sz="18" w:space="0" w:color="BEBEBE"/>
              <w:bottom w:val="single" w:sz="18" w:space="0" w:color="BEBEBE"/>
              <w:right w:val="single" w:sz="18" w:space="0" w:color="BEBEBE"/>
            </w:tcBorders>
          </w:tcPr>
          <w:p w14:paraId="020C5C3B" w14:textId="77777777" w:rsidR="000736A3" w:rsidRPr="00DB7F7B" w:rsidRDefault="000736A3" w:rsidP="000736A3">
            <w:pPr>
              <w:shd w:val="clear" w:color="auto" w:fill="FFFFFF"/>
              <w:spacing w:after="180"/>
              <w:rPr>
                <w:rFonts w:ascii="Calibri" w:eastAsia="Calibri" w:hAnsi="Calibri" w:cs="Calibri"/>
                <w:b/>
                <w:color w:val="222222"/>
                <w:sz w:val="22"/>
                <w:szCs w:val="22"/>
                <w:lang w:bidi="en-GB"/>
              </w:rPr>
            </w:pPr>
            <w:r w:rsidRPr="00DB7F7B">
              <w:rPr>
                <w:rFonts w:ascii="Calibri" w:eastAsia="Calibri" w:hAnsi="Calibri" w:cs="Calibri"/>
                <w:b/>
                <w:color w:val="222222"/>
                <w:sz w:val="22"/>
                <w:szCs w:val="22"/>
                <w:lang w:bidi="en-GB"/>
              </w:rPr>
              <w:t>Data subject</w:t>
            </w:r>
          </w:p>
        </w:tc>
        <w:tc>
          <w:tcPr>
            <w:tcW w:w="4681" w:type="dxa"/>
            <w:tcBorders>
              <w:top w:val="single" w:sz="18" w:space="0" w:color="BEBEBE"/>
              <w:left w:val="single" w:sz="18" w:space="0" w:color="BEBEBE"/>
              <w:bottom w:val="single" w:sz="18" w:space="0" w:color="BEBEBE"/>
              <w:right w:val="single" w:sz="18" w:space="0" w:color="BEBEBE"/>
            </w:tcBorders>
          </w:tcPr>
          <w:p w14:paraId="48E3EA50" w14:textId="77777777" w:rsidR="000736A3" w:rsidRPr="00DB7F7B" w:rsidRDefault="000736A3" w:rsidP="000736A3">
            <w:pPr>
              <w:shd w:val="clear" w:color="auto" w:fill="FFFFFF"/>
              <w:spacing w:after="180"/>
              <w:rPr>
                <w:rFonts w:ascii="Calibri" w:eastAsia="Calibri" w:hAnsi="Calibri" w:cs="Calibri"/>
                <w:color w:val="222222"/>
                <w:sz w:val="22"/>
                <w:szCs w:val="22"/>
                <w:lang w:bidi="en-GB"/>
              </w:rPr>
            </w:pPr>
            <w:r w:rsidRPr="00DB7F7B">
              <w:rPr>
                <w:rFonts w:ascii="Calibri" w:eastAsia="Calibri" w:hAnsi="Calibri" w:cs="Calibri"/>
                <w:color w:val="222222"/>
                <w:sz w:val="22"/>
                <w:szCs w:val="22"/>
                <w:lang w:bidi="en-GB"/>
              </w:rPr>
              <w:t>The identified or identifiable individual whose personal data is held or processed.</w:t>
            </w:r>
          </w:p>
        </w:tc>
      </w:tr>
      <w:tr w:rsidR="000736A3" w:rsidRPr="00DB7F7B" w14:paraId="5016645D" w14:textId="77777777" w:rsidTr="000736A3">
        <w:trPr>
          <w:trHeight w:val="806"/>
        </w:trPr>
        <w:tc>
          <w:tcPr>
            <w:tcW w:w="4676" w:type="dxa"/>
            <w:tcBorders>
              <w:top w:val="single" w:sz="18" w:space="0" w:color="BEBEBE"/>
              <w:left w:val="single" w:sz="18" w:space="0" w:color="BEBEBE"/>
              <w:bottom w:val="single" w:sz="18" w:space="0" w:color="BEBEBE"/>
              <w:right w:val="single" w:sz="18" w:space="0" w:color="BEBEBE"/>
            </w:tcBorders>
          </w:tcPr>
          <w:p w14:paraId="1E7F31B9" w14:textId="77777777" w:rsidR="000736A3" w:rsidRPr="00DB7F7B" w:rsidRDefault="000736A3" w:rsidP="000736A3">
            <w:pPr>
              <w:shd w:val="clear" w:color="auto" w:fill="FFFFFF"/>
              <w:spacing w:after="180"/>
              <w:rPr>
                <w:rFonts w:ascii="Calibri" w:eastAsia="Calibri" w:hAnsi="Calibri" w:cs="Calibri"/>
                <w:b/>
                <w:color w:val="222222"/>
                <w:sz w:val="22"/>
                <w:szCs w:val="22"/>
                <w:lang w:bidi="en-GB"/>
              </w:rPr>
            </w:pPr>
            <w:r w:rsidRPr="00DB7F7B">
              <w:rPr>
                <w:rFonts w:ascii="Calibri" w:eastAsia="Calibri" w:hAnsi="Calibri" w:cs="Calibri"/>
                <w:b/>
                <w:color w:val="222222"/>
                <w:sz w:val="22"/>
                <w:szCs w:val="22"/>
                <w:lang w:bidi="en-GB"/>
              </w:rPr>
              <w:t>Data controller</w:t>
            </w:r>
          </w:p>
        </w:tc>
        <w:tc>
          <w:tcPr>
            <w:tcW w:w="4681" w:type="dxa"/>
            <w:tcBorders>
              <w:top w:val="single" w:sz="18" w:space="0" w:color="BEBEBE"/>
              <w:left w:val="single" w:sz="18" w:space="0" w:color="BEBEBE"/>
              <w:bottom w:val="single" w:sz="18" w:space="0" w:color="BEBEBE"/>
              <w:right w:val="single" w:sz="18" w:space="0" w:color="BEBEBE"/>
            </w:tcBorders>
          </w:tcPr>
          <w:p w14:paraId="248FD845" w14:textId="77777777" w:rsidR="000736A3" w:rsidRPr="00DB7F7B" w:rsidRDefault="000736A3" w:rsidP="000736A3">
            <w:pPr>
              <w:shd w:val="clear" w:color="auto" w:fill="FFFFFF"/>
              <w:spacing w:after="180"/>
              <w:rPr>
                <w:rFonts w:ascii="Calibri" w:eastAsia="Calibri" w:hAnsi="Calibri" w:cs="Calibri"/>
                <w:color w:val="222222"/>
                <w:sz w:val="22"/>
                <w:szCs w:val="22"/>
                <w:lang w:bidi="en-GB"/>
              </w:rPr>
            </w:pPr>
            <w:r w:rsidRPr="00DB7F7B">
              <w:rPr>
                <w:rFonts w:ascii="Calibri" w:eastAsia="Calibri" w:hAnsi="Calibri" w:cs="Calibri"/>
                <w:color w:val="222222"/>
                <w:sz w:val="22"/>
                <w:szCs w:val="22"/>
                <w:lang w:bidi="en-GB"/>
              </w:rPr>
              <w:t>An organisation that determines the purposes and the means of processing of personal data.</w:t>
            </w:r>
          </w:p>
        </w:tc>
      </w:tr>
      <w:tr w:rsidR="000736A3" w:rsidRPr="00DB7F7B" w14:paraId="7F1B7F08" w14:textId="77777777" w:rsidTr="000736A3">
        <w:trPr>
          <w:trHeight w:val="1090"/>
        </w:trPr>
        <w:tc>
          <w:tcPr>
            <w:tcW w:w="4676" w:type="dxa"/>
            <w:tcBorders>
              <w:top w:val="single" w:sz="18" w:space="0" w:color="BEBEBE"/>
              <w:left w:val="single" w:sz="18" w:space="0" w:color="BEBEBE"/>
              <w:bottom w:val="single" w:sz="18" w:space="0" w:color="BEBEBE"/>
              <w:right w:val="single" w:sz="18" w:space="0" w:color="BEBEBE"/>
            </w:tcBorders>
          </w:tcPr>
          <w:p w14:paraId="53844F95" w14:textId="77777777" w:rsidR="000736A3" w:rsidRPr="00DB7F7B" w:rsidRDefault="000736A3" w:rsidP="000736A3">
            <w:pPr>
              <w:shd w:val="clear" w:color="auto" w:fill="FFFFFF"/>
              <w:spacing w:after="180"/>
              <w:rPr>
                <w:rFonts w:ascii="Calibri" w:eastAsia="Calibri" w:hAnsi="Calibri" w:cs="Calibri"/>
                <w:b/>
                <w:color w:val="222222"/>
                <w:sz w:val="22"/>
                <w:szCs w:val="22"/>
                <w:lang w:bidi="en-GB"/>
              </w:rPr>
            </w:pPr>
            <w:r w:rsidRPr="00DB7F7B">
              <w:rPr>
                <w:rFonts w:ascii="Calibri" w:eastAsia="Calibri" w:hAnsi="Calibri" w:cs="Calibri"/>
                <w:b/>
                <w:color w:val="222222"/>
                <w:sz w:val="22"/>
                <w:szCs w:val="22"/>
                <w:lang w:bidi="en-GB"/>
              </w:rPr>
              <w:t>Data processor</w:t>
            </w:r>
          </w:p>
        </w:tc>
        <w:tc>
          <w:tcPr>
            <w:tcW w:w="4681" w:type="dxa"/>
            <w:tcBorders>
              <w:top w:val="single" w:sz="18" w:space="0" w:color="BEBEBE"/>
              <w:left w:val="single" w:sz="18" w:space="0" w:color="BEBEBE"/>
              <w:bottom w:val="single" w:sz="18" w:space="0" w:color="BEBEBE"/>
              <w:right w:val="single" w:sz="18" w:space="0" w:color="BEBEBE"/>
            </w:tcBorders>
          </w:tcPr>
          <w:p w14:paraId="071C0094" w14:textId="77777777" w:rsidR="000736A3" w:rsidRPr="00DB7F7B" w:rsidRDefault="000736A3" w:rsidP="000736A3">
            <w:pPr>
              <w:shd w:val="clear" w:color="auto" w:fill="FFFFFF"/>
              <w:spacing w:after="180"/>
              <w:rPr>
                <w:rFonts w:ascii="Calibri" w:eastAsia="Calibri" w:hAnsi="Calibri" w:cs="Calibri"/>
                <w:color w:val="222222"/>
                <w:sz w:val="22"/>
                <w:szCs w:val="22"/>
                <w:lang w:bidi="en-GB"/>
              </w:rPr>
            </w:pPr>
            <w:r w:rsidRPr="00DB7F7B">
              <w:rPr>
                <w:rFonts w:ascii="Calibri" w:eastAsia="Calibri" w:hAnsi="Calibri" w:cs="Calibri"/>
                <w:color w:val="222222"/>
                <w:sz w:val="22"/>
                <w:szCs w:val="22"/>
                <w:lang w:bidi="en-GB"/>
              </w:rPr>
              <w:t>A person or other body, other than an employee of the data controller, who processes personal data on behalf of the data controller.</w:t>
            </w:r>
          </w:p>
        </w:tc>
      </w:tr>
      <w:tr w:rsidR="000736A3" w:rsidRPr="00DB7F7B" w14:paraId="43CF1ED7" w14:textId="77777777" w:rsidTr="00786855">
        <w:trPr>
          <w:trHeight w:val="1013"/>
        </w:trPr>
        <w:tc>
          <w:tcPr>
            <w:tcW w:w="4676" w:type="dxa"/>
            <w:tcBorders>
              <w:top w:val="single" w:sz="18" w:space="0" w:color="BEBEBE"/>
              <w:left w:val="single" w:sz="18" w:space="0" w:color="BEBEBE"/>
              <w:bottom w:val="single" w:sz="18" w:space="0" w:color="BEBEBE"/>
              <w:right w:val="single" w:sz="18" w:space="0" w:color="BEBEBE"/>
            </w:tcBorders>
          </w:tcPr>
          <w:p w14:paraId="1947C2E5" w14:textId="77777777" w:rsidR="000736A3" w:rsidRPr="00DB7F7B" w:rsidRDefault="000736A3" w:rsidP="000736A3">
            <w:pPr>
              <w:shd w:val="clear" w:color="auto" w:fill="FFFFFF"/>
              <w:spacing w:after="180"/>
              <w:rPr>
                <w:rFonts w:ascii="Calibri" w:eastAsia="Calibri" w:hAnsi="Calibri" w:cs="Calibri"/>
                <w:b/>
                <w:color w:val="222222"/>
                <w:sz w:val="22"/>
                <w:szCs w:val="22"/>
                <w:lang w:bidi="en-GB"/>
              </w:rPr>
            </w:pPr>
            <w:r w:rsidRPr="00DB7F7B">
              <w:rPr>
                <w:rFonts w:ascii="Calibri" w:eastAsia="Calibri" w:hAnsi="Calibri" w:cs="Calibri"/>
                <w:b/>
                <w:color w:val="222222"/>
                <w:sz w:val="22"/>
                <w:szCs w:val="22"/>
                <w:lang w:bidi="en-GB"/>
              </w:rPr>
              <w:t>Personal data breach</w:t>
            </w:r>
          </w:p>
        </w:tc>
        <w:tc>
          <w:tcPr>
            <w:tcW w:w="4681" w:type="dxa"/>
            <w:tcBorders>
              <w:top w:val="single" w:sz="18" w:space="0" w:color="BEBEBE"/>
              <w:left w:val="single" w:sz="18" w:space="0" w:color="BEBEBE"/>
              <w:bottom w:val="single" w:sz="18" w:space="0" w:color="BEBEBE"/>
              <w:right w:val="single" w:sz="18" w:space="0" w:color="BEBEBE"/>
            </w:tcBorders>
          </w:tcPr>
          <w:p w14:paraId="4B39C5E4" w14:textId="77777777" w:rsidR="000736A3" w:rsidRPr="00DB7F7B" w:rsidRDefault="000736A3" w:rsidP="000736A3">
            <w:pPr>
              <w:shd w:val="clear" w:color="auto" w:fill="FFFFFF"/>
              <w:spacing w:after="180"/>
              <w:rPr>
                <w:rFonts w:ascii="Calibri" w:eastAsia="Calibri" w:hAnsi="Calibri" w:cs="Calibri"/>
                <w:color w:val="222222"/>
                <w:sz w:val="22"/>
                <w:szCs w:val="22"/>
                <w:lang w:bidi="en-GB"/>
              </w:rPr>
            </w:pPr>
            <w:r w:rsidRPr="00DB7F7B">
              <w:rPr>
                <w:rFonts w:ascii="Calibri" w:eastAsia="Calibri" w:hAnsi="Calibri" w:cs="Calibri"/>
                <w:color w:val="222222"/>
                <w:sz w:val="22"/>
                <w:szCs w:val="22"/>
                <w:lang w:bidi="en-GB"/>
              </w:rPr>
              <w:t>A breach of security leading to the accidental or unlawful destruction, loss, alteration, unauthorised disclosure of, or access to personal data.</w:t>
            </w:r>
          </w:p>
        </w:tc>
      </w:tr>
      <w:tr w:rsidR="00DE0D1A" w:rsidRPr="00DB7F7B" w14:paraId="4E6DFE2D" w14:textId="77777777" w:rsidTr="00786855">
        <w:trPr>
          <w:trHeight w:val="1013"/>
        </w:trPr>
        <w:tc>
          <w:tcPr>
            <w:tcW w:w="4676" w:type="dxa"/>
            <w:tcBorders>
              <w:top w:val="single" w:sz="18" w:space="0" w:color="BEBEBE"/>
              <w:left w:val="single" w:sz="18" w:space="0" w:color="BEBEBE"/>
              <w:bottom w:val="single" w:sz="18" w:space="0" w:color="BEBEBE"/>
              <w:right w:val="single" w:sz="18" w:space="0" w:color="BEBEBE"/>
            </w:tcBorders>
          </w:tcPr>
          <w:p w14:paraId="480385CD" w14:textId="0CD2DDEB" w:rsidR="00DE0D1A" w:rsidRPr="00DB7F7B" w:rsidRDefault="00DE0D1A" w:rsidP="000736A3">
            <w:pPr>
              <w:shd w:val="clear" w:color="auto" w:fill="FFFFFF"/>
              <w:spacing w:after="180"/>
              <w:rPr>
                <w:rFonts w:ascii="Calibri" w:eastAsia="Calibri" w:hAnsi="Calibri" w:cs="Calibri"/>
                <w:b/>
                <w:color w:val="222222"/>
                <w:sz w:val="22"/>
                <w:szCs w:val="22"/>
                <w:lang w:bidi="en-GB"/>
              </w:rPr>
            </w:pPr>
            <w:r>
              <w:rPr>
                <w:rFonts w:ascii="Calibri" w:eastAsia="Calibri" w:hAnsi="Calibri" w:cs="Calibri"/>
                <w:b/>
                <w:color w:val="222222"/>
                <w:sz w:val="22"/>
                <w:szCs w:val="22"/>
                <w:lang w:bidi="en-GB"/>
              </w:rPr>
              <w:t>Student/Pupil</w:t>
            </w:r>
          </w:p>
        </w:tc>
        <w:tc>
          <w:tcPr>
            <w:tcW w:w="4681" w:type="dxa"/>
            <w:tcBorders>
              <w:top w:val="single" w:sz="18" w:space="0" w:color="BEBEBE"/>
              <w:left w:val="single" w:sz="18" w:space="0" w:color="BEBEBE"/>
              <w:bottom w:val="single" w:sz="18" w:space="0" w:color="BEBEBE"/>
              <w:right w:val="single" w:sz="18" w:space="0" w:color="BEBEBE"/>
            </w:tcBorders>
          </w:tcPr>
          <w:p w14:paraId="4855C8BC" w14:textId="77777777" w:rsidR="00DE0D1A" w:rsidRDefault="00DE0D1A" w:rsidP="000736A3">
            <w:pPr>
              <w:shd w:val="clear" w:color="auto" w:fill="FFFFFF"/>
              <w:spacing w:after="180"/>
              <w:rPr>
                <w:rFonts w:ascii="Calibri" w:eastAsia="Calibri" w:hAnsi="Calibri" w:cs="Calibri"/>
                <w:color w:val="222222"/>
                <w:sz w:val="22"/>
                <w:szCs w:val="22"/>
                <w:lang w:bidi="en-GB"/>
              </w:rPr>
            </w:pPr>
            <w:r>
              <w:rPr>
                <w:rFonts w:ascii="Calibri" w:eastAsia="Calibri" w:hAnsi="Calibri" w:cs="Calibri"/>
                <w:color w:val="222222"/>
                <w:sz w:val="22"/>
                <w:szCs w:val="22"/>
                <w:lang w:bidi="en-GB"/>
              </w:rPr>
              <w:t>On the school role or has ever been on the school role</w:t>
            </w:r>
          </w:p>
          <w:p w14:paraId="28A2A04F" w14:textId="73850143" w:rsidR="00DE0D1A" w:rsidRPr="00DE0D1A" w:rsidRDefault="00DE0D1A" w:rsidP="00DE0D1A">
            <w:pPr>
              <w:pStyle w:val="Policybullet"/>
              <w:rPr>
                <w:sz w:val="22"/>
                <w:szCs w:val="22"/>
                <w:lang w:bidi="en-GB"/>
              </w:rPr>
            </w:pPr>
            <w:r w:rsidRPr="00DE0D1A">
              <w:rPr>
                <w:sz w:val="22"/>
                <w:szCs w:val="22"/>
                <w:lang w:bidi="en-GB"/>
              </w:rPr>
              <w:t>Current</w:t>
            </w:r>
          </w:p>
          <w:p w14:paraId="0B6FEE01" w14:textId="7729D4C6" w:rsidR="00DE0D1A" w:rsidRPr="00DE0D1A" w:rsidRDefault="00593D99" w:rsidP="00DE0D1A">
            <w:pPr>
              <w:pStyle w:val="Policybullet"/>
              <w:rPr>
                <w:sz w:val="22"/>
                <w:szCs w:val="22"/>
                <w:lang w:bidi="en-GB"/>
              </w:rPr>
            </w:pPr>
            <w:r w:rsidRPr="00DE0D1A">
              <w:rPr>
                <w:sz w:val="22"/>
                <w:szCs w:val="22"/>
                <w:lang w:bidi="en-GB"/>
              </w:rPr>
              <w:t>Alumni</w:t>
            </w:r>
          </w:p>
          <w:p w14:paraId="1F334FDE" w14:textId="77777777" w:rsidR="00DE0D1A" w:rsidRPr="00DE0D1A" w:rsidRDefault="00DE0D1A" w:rsidP="00DE0D1A">
            <w:pPr>
              <w:pStyle w:val="Policybullet"/>
              <w:rPr>
                <w:sz w:val="22"/>
                <w:szCs w:val="22"/>
                <w:lang w:bidi="en-GB"/>
              </w:rPr>
            </w:pPr>
            <w:r w:rsidRPr="00DE0D1A">
              <w:rPr>
                <w:sz w:val="22"/>
                <w:szCs w:val="22"/>
                <w:lang w:bidi="en-GB"/>
              </w:rPr>
              <w:t>Perspective pupils/students</w:t>
            </w:r>
          </w:p>
          <w:p w14:paraId="4A30D526" w14:textId="7688A2C1" w:rsidR="00DE0D1A" w:rsidRPr="00DE0D1A" w:rsidRDefault="00DE0D1A" w:rsidP="00DE0D1A">
            <w:pPr>
              <w:pStyle w:val="Policybullet"/>
              <w:rPr>
                <w:lang w:bidi="en-GB"/>
              </w:rPr>
            </w:pPr>
            <w:r w:rsidRPr="00DE0D1A">
              <w:rPr>
                <w:sz w:val="22"/>
                <w:szCs w:val="22"/>
                <w:lang w:bidi="en-GB"/>
              </w:rPr>
              <w:t>Associated relatives who are part of the registration and application process</w:t>
            </w:r>
          </w:p>
        </w:tc>
      </w:tr>
    </w:tbl>
    <w:p w14:paraId="5043CB0F" w14:textId="77777777" w:rsidR="008353E4" w:rsidRPr="00BB64A7" w:rsidRDefault="008353E4">
      <w:pPr>
        <w:shd w:val="clear" w:color="auto" w:fill="FFFFFF"/>
        <w:spacing w:after="180"/>
        <w:jc w:val="both"/>
        <w:rPr>
          <w:rFonts w:ascii="Calibri" w:eastAsia="Calibri" w:hAnsi="Calibri" w:cs="Calibri"/>
          <w:color w:val="222222"/>
          <w:sz w:val="24"/>
          <w:szCs w:val="24"/>
        </w:rPr>
      </w:pPr>
    </w:p>
    <w:p w14:paraId="0F942259" w14:textId="43C61EBA" w:rsidR="00193389" w:rsidRPr="0019279C" w:rsidRDefault="003F5D8E" w:rsidP="004C1639">
      <w:pPr>
        <w:pStyle w:val="Heading1"/>
      </w:pPr>
      <w:bookmarkStart w:id="5" w:name="_Toc180521662"/>
      <w:r>
        <w:t>5</w:t>
      </w:r>
      <w:r w:rsidR="00786855" w:rsidRPr="0019279C">
        <w:t xml:space="preserve"> </w:t>
      </w:r>
      <w:r w:rsidR="00936E55" w:rsidRPr="0019279C">
        <w:t xml:space="preserve">The </w:t>
      </w:r>
      <w:r w:rsidR="00614F93">
        <w:t>D</w:t>
      </w:r>
      <w:r w:rsidR="00936E55" w:rsidRPr="0019279C">
        <w:t xml:space="preserve">ata </w:t>
      </w:r>
      <w:r w:rsidR="00614F93">
        <w:t>C</w:t>
      </w:r>
      <w:r w:rsidR="00936E55" w:rsidRPr="0019279C">
        <w:t>ontroller</w:t>
      </w:r>
      <w:bookmarkEnd w:id="5"/>
    </w:p>
    <w:p w14:paraId="18E2B7E6" w14:textId="167DB63B" w:rsidR="00193389" w:rsidRPr="00BB64A7" w:rsidRDefault="00193389" w:rsidP="00193389">
      <w:pPr>
        <w:shd w:val="clear" w:color="auto" w:fill="FFFFFF"/>
        <w:jc w:val="both"/>
        <w:rPr>
          <w:rFonts w:ascii="Calibri" w:eastAsia="Calibri" w:hAnsi="Calibri" w:cs="Calibri"/>
          <w:color w:val="222222"/>
          <w:sz w:val="24"/>
          <w:szCs w:val="24"/>
          <w:lang w:bidi="en-GB"/>
        </w:rPr>
      </w:pPr>
      <w:r w:rsidRPr="00BB64A7">
        <w:rPr>
          <w:rFonts w:ascii="Calibri" w:eastAsia="Calibri" w:hAnsi="Calibri" w:cs="Calibri"/>
          <w:color w:val="222222"/>
          <w:sz w:val="24"/>
          <w:szCs w:val="24"/>
          <w:lang w:bidi="en-GB"/>
        </w:rPr>
        <w:t>Our school</w:t>
      </w:r>
      <w:r w:rsidR="00D12E7A">
        <w:rPr>
          <w:rFonts w:ascii="Calibri" w:eastAsia="Calibri" w:hAnsi="Calibri" w:cs="Calibri"/>
          <w:color w:val="222222"/>
          <w:sz w:val="24"/>
          <w:szCs w:val="24"/>
          <w:lang w:bidi="en-GB"/>
        </w:rPr>
        <w:t>s</w:t>
      </w:r>
      <w:r w:rsidRPr="00BB64A7">
        <w:rPr>
          <w:rFonts w:ascii="Calibri" w:eastAsia="Calibri" w:hAnsi="Calibri" w:cs="Calibri"/>
          <w:color w:val="222222"/>
          <w:sz w:val="24"/>
          <w:szCs w:val="24"/>
          <w:lang w:bidi="en-GB"/>
        </w:rPr>
        <w:t xml:space="preserve"> </w:t>
      </w:r>
      <w:proofErr w:type="gramStart"/>
      <w:r w:rsidRPr="00BB64A7">
        <w:rPr>
          <w:rFonts w:ascii="Calibri" w:eastAsia="Calibri" w:hAnsi="Calibri" w:cs="Calibri"/>
          <w:color w:val="222222"/>
          <w:sz w:val="24"/>
          <w:szCs w:val="24"/>
          <w:lang w:bidi="en-GB"/>
        </w:rPr>
        <w:t>determines</w:t>
      </w:r>
      <w:proofErr w:type="gramEnd"/>
      <w:r w:rsidRPr="00BB64A7">
        <w:rPr>
          <w:rFonts w:ascii="Calibri" w:eastAsia="Calibri" w:hAnsi="Calibri" w:cs="Calibri"/>
          <w:color w:val="222222"/>
          <w:sz w:val="24"/>
          <w:szCs w:val="24"/>
          <w:lang w:bidi="en-GB"/>
        </w:rPr>
        <w:t xml:space="preserve"> the purpose and means of processing the personal data of parents, pupils, staff, peri</w:t>
      </w:r>
      <w:r w:rsidR="008E6DEA">
        <w:rPr>
          <w:rFonts w:ascii="Calibri" w:eastAsia="Calibri" w:hAnsi="Calibri" w:cs="Calibri"/>
          <w:color w:val="222222"/>
          <w:sz w:val="24"/>
          <w:szCs w:val="24"/>
          <w:lang w:bidi="en-GB"/>
        </w:rPr>
        <w:t>patetic</w:t>
      </w:r>
      <w:r w:rsidRPr="00BB64A7">
        <w:rPr>
          <w:rFonts w:ascii="Calibri" w:eastAsia="Calibri" w:hAnsi="Calibri" w:cs="Calibri"/>
          <w:color w:val="222222"/>
          <w:sz w:val="24"/>
          <w:szCs w:val="24"/>
          <w:lang w:bidi="en-GB"/>
        </w:rPr>
        <w:t xml:space="preserve"> teachers, visitors, and others, and therefore is a data controller.</w:t>
      </w:r>
    </w:p>
    <w:p w14:paraId="3CB3F2D9" w14:textId="77777777" w:rsidR="0027636E" w:rsidRDefault="0027636E" w:rsidP="00193389">
      <w:pPr>
        <w:shd w:val="clear" w:color="auto" w:fill="FFFFFF"/>
        <w:jc w:val="both"/>
        <w:rPr>
          <w:rFonts w:ascii="Calibri" w:eastAsia="Calibri" w:hAnsi="Calibri" w:cs="Calibri"/>
          <w:color w:val="222222"/>
          <w:sz w:val="24"/>
          <w:szCs w:val="24"/>
          <w:lang w:bidi="en-GB"/>
        </w:rPr>
      </w:pPr>
    </w:p>
    <w:p w14:paraId="485BF8A4" w14:textId="2DB787D2" w:rsidR="00193389" w:rsidRPr="00BB64A7" w:rsidRDefault="00193389" w:rsidP="00193389">
      <w:pPr>
        <w:shd w:val="clear" w:color="auto" w:fill="FFFFFF"/>
        <w:jc w:val="both"/>
        <w:rPr>
          <w:rFonts w:ascii="Calibri" w:eastAsia="Calibri" w:hAnsi="Calibri" w:cs="Calibri"/>
          <w:color w:val="222222"/>
          <w:sz w:val="24"/>
          <w:szCs w:val="24"/>
          <w:lang w:bidi="en-GB"/>
        </w:rPr>
      </w:pPr>
      <w:r w:rsidRPr="00BB64A7">
        <w:rPr>
          <w:rFonts w:ascii="Calibri" w:eastAsia="Calibri" w:hAnsi="Calibri" w:cs="Calibri"/>
          <w:color w:val="222222"/>
          <w:sz w:val="24"/>
          <w:szCs w:val="24"/>
          <w:lang w:bidi="en-GB"/>
        </w:rPr>
        <w:t>The school</w:t>
      </w:r>
      <w:r w:rsidR="00D12E7A">
        <w:rPr>
          <w:rFonts w:ascii="Calibri" w:eastAsia="Calibri" w:hAnsi="Calibri" w:cs="Calibri"/>
          <w:color w:val="222222"/>
          <w:sz w:val="24"/>
          <w:szCs w:val="24"/>
          <w:lang w:bidi="en-GB"/>
        </w:rPr>
        <w:t>s</w:t>
      </w:r>
      <w:r w:rsidRPr="00BB64A7">
        <w:rPr>
          <w:rFonts w:ascii="Calibri" w:eastAsia="Calibri" w:hAnsi="Calibri" w:cs="Calibri"/>
          <w:color w:val="222222"/>
          <w:sz w:val="24"/>
          <w:szCs w:val="24"/>
          <w:lang w:bidi="en-GB"/>
        </w:rPr>
        <w:t xml:space="preserve"> </w:t>
      </w:r>
      <w:r w:rsidR="00D12E7A">
        <w:rPr>
          <w:rFonts w:ascii="Calibri" w:eastAsia="Calibri" w:hAnsi="Calibri" w:cs="Calibri"/>
          <w:color w:val="222222"/>
          <w:sz w:val="24"/>
          <w:szCs w:val="24"/>
          <w:lang w:bidi="en-GB"/>
        </w:rPr>
        <w:t>are</w:t>
      </w:r>
      <w:r w:rsidRPr="00BB64A7">
        <w:rPr>
          <w:rFonts w:ascii="Calibri" w:eastAsia="Calibri" w:hAnsi="Calibri" w:cs="Calibri"/>
          <w:color w:val="222222"/>
          <w:sz w:val="24"/>
          <w:szCs w:val="24"/>
          <w:lang w:bidi="en-GB"/>
        </w:rPr>
        <w:t xml:space="preserve"> registered as a data controller with the ICO and will renew this registration annually or as otherwise legally required.</w:t>
      </w:r>
    </w:p>
    <w:p w14:paraId="44E871BC" w14:textId="77777777" w:rsidR="009C2038" w:rsidRPr="00BB64A7" w:rsidRDefault="009C2038" w:rsidP="00193389">
      <w:pPr>
        <w:shd w:val="clear" w:color="auto" w:fill="FFFFFF"/>
        <w:jc w:val="both"/>
        <w:rPr>
          <w:rFonts w:ascii="Calibri" w:eastAsia="Calibri" w:hAnsi="Calibri" w:cs="Calibri"/>
          <w:b/>
          <w:color w:val="222222"/>
          <w:sz w:val="24"/>
          <w:szCs w:val="24"/>
        </w:rPr>
      </w:pPr>
    </w:p>
    <w:p w14:paraId="3312B7FD" w14:textId="62CEDCC5" w:rsidR="00936E55" w:rsidRPr="0019279C" w:rsidRDefault="003F5D8E" w:rsidP="005C5C0B">
      <w:pPr>
        <w:pStyle w:val="Heading1"/>
      </w:pPr>
      <w:bookmarkStart w:id="6" w:name="_Toc180521663"/>
      <w:r>
        <w:t>6</w:t>
      </w:r>
      <w:r w:rsidR="00786855" w:rsidRPr="0019279C">
        <w:t xml:space="preserve"> </w:t>
      </w:r>
      <w:r w:rsidR="00936E55" w:rsidRPr="0019279C">
        <w:t>Roles and responsibilities</w:t>
      </w:r>
      <w:bookmarkEnd w:id="6"/>
    </w:p>
    <w:p w14:paraId="673DC6A6" w14:textId="7A3D58FD" w:rsidR="00BB64A7" w:rsidRPr="00BB64A7" w:rsidRDefault="00193389" w:rsidP="00193389">
      <w:pPr>
        <w:shd w:val="clear" w:color="auto" w:fill="FFFFFF"/>
        <w:spacing w:after="180"/>
        <w:jc w:val="both"/>
        <w:rPr>
          <w:rFonts w:ascii="Calibri" w:eastAsia="Calibri" w:hAnsi="Calibri" w:cs="Calibri"/>
          <w:color w:val="222222"/>
          <w:sz w:val="24"/>
          <w:szCs w:val="24"/>
          <w:lang w:bidi="en-GB"/>
        </w:rPr>
      </w:pPr>
      <w:r w:rsidRPr="00BB64A7">
        <w:rPr>
          <w:rFonts w:ascii="Calibri" w:eastAsia="Calibri" w:hAnsi="Calibri" w:cs="Calibri"/>
          <w:color w:val="222222"/>
          <w:sz w:val="24"/>
          <w:szCs w:val="24"/>
          <w:lang w:bidi="en-GB"/>
        </w:rPr>
        <w:t xml:space="preserve">This policy applies to all </w:t>
      </w:r>
      <w:r w:rsidR="00BA202C">
        <w:rPr>
          <w:rFonts w:ascii="Calibri" w:eastAsia="Calibri" w:hAnsi="Calibri" w:cs="Calibri"/>
          <w:color w:val="222222"/>
          <w:sz w:val="24"/>
          <w:szCs w:val="24"/>
          <w:lang w:bidi="en-GB"/>
        </w:rPr>
        <w:t xml:space="preserve">Students, </w:t>
      </w:r>
      <w:r w:rsidR="00D607C0">
        <w:rPr>
          <w:rFonts w:ascii="Calibri" w:eastAsia="Calibri" w:hAnsi="Calibri" w:cs="Calibri"/>
          <w:color w:val="222222"/>
          <w:sz w:val="24"/>
          <w:szCs w:val="24"/>
          <w:lang w:bidi="en-GB"/>
        </w:rPr>
        <w:t>Pupils and Parents</w:t>
      </w:r>
      <w:r w:rsidR="00FC7680">
        <w:rPr>
          <w:rFonts w:ascii="Calibri" w:eastAsia="Calibri" w:hAnsi="Calibri" w:cs="Calibri"/>
          <w:color w:val="222222"/>
          <w:sz w:val="24"/>
          <w:szCs w:val="24"/>
          <w:lang w:bidi="en-GB"/>
        </w:rPr>
        <w:t xml:space="preserve"> (with parental responsibility)</w:t>
      </w:r>
      <w:r w:rsidR="00D607C0">
        <w:rPr>
          <w:rFonts w:ascii="Calibri" w:eastAsia="Calibri" w:hAnsi="Calibri" w:cs="Calibri"/>
          <w:color w:val="222222"/>
          <w:sz w:val="24"/>
          <w:szCs w:val="24"/>
          <w:lang w:bidi="en-GB"/>
        </w:rPr>
        <w:t xml:space="preserve"> who are registered with the school</w:t>
      </w:r>
      <w:r w:rsidR="00D12E7A">
        <w:rPr>
          <w:rFonts w:ascii="Calibri" w:eastAsia="Calibri" w:hAnsi="Calibri" w:cs="Calibri"/>
          <w:color w:val="222222"/>
          <w:sz w:val="24"/>
          <w:szCs w:val="24"/>
          <w:lang w:bidi="en-GB"/>
        </w:rPr>
        <w:t>s</w:t>
      </w:r>
      <w:r w:rsidR="00D607C0">
        <w:rPr>
          <w:rFonts w:ascii="Calibri" w:eastAsia="Calibri" w:hAnsi="Calibri" w:cs="Calibri"/>
          <w:color w:val="222222"/>
          <w:sz w:val="24"/>
          <w:szCs w:val="24"/>
          <w:lang w:bidi="en-GB"/>
        </w:rPr>
        <w:t>, on the school</w:t>
      </w:r>
      <w:r w:rsidR="00D12E7A">
        <w:rPr>
          <w:rFonts w:ascii="Calibri" w:eastAsia="Calibri" w:hAnsi="Calibri" w:cs="Calibri"/>
          <w:color w:val="222222"/>
          <w:sz w:val="24"/>
          <w:szCs w:val="24"/>
          <w:lang w:bidi="en-GB"/>
        </w:rPr>
        <w:t>s’</w:t>
      </w:r>
      <w:r w:rsidR="00D607C0">
        <w:rPr>
          <w:rFonts w:ascii="Calibri" w:eastAsia="Calibri" w:hAnsi="Calibri" w:cs="Calibri"/>
          <w:color w:val="222222"/>
          <w:sz w:val="24"/>
          <w:szCs w:val="24"/>
          <w:lang w:bidi="en-GB"/>
        </w:rPr>
        <w:t xml:space="preserve"> roll or as next of kin or authorised by them. Failure to comply with the policy </w:t>
      </w:r>
      <w:r w:rsidR="00DE0D1A">
        <w:rPr>
          <w:rFonts w:ascii="Calibri" w:eastAsia="Calibri" w:hAnsi="Calibri" w:cs="Calibri"/>
          <w:color w:val="222222"/>
          <w:sz w:val="24"/>
          <w:szCs w:val="24"/>
          <w:lang w:bidi="en-GB"/>
        </w:rPr>
        <w:t xml:space="preserve">will be in breach of </w:t>
      </w:r>
      <w:r w:rsidR="00593D99">
        <w:rPr>
          <w:rFonts w:ascii="Calibri" w:eastAsia="Calibri" w:hAnsi="Calibri" w:cs="Calibri"/>
          <w:color w:val="222222"/>
          <w:sz w:val="24"/>
          <w:szCs w:val="24"/>
          <w:lang w:bidi="en-GB"/>
        </w:rPr>
        <w:t>contract</w:t>
      </w:r>
      <w:r w:rsidR="00DE0D1A">
        <w:rPr>
          <w:rFonts w:ascii="Calibri" w:eastAsia="Calibri" w:hAnsi="Calibri" w:cs="Calibri"/>
          <w:color w:val="222222"/>
          <w:sz w:val="24"/>
          <w:szCs w:val="24"/>
          <w:lang w:bidi="en-GB"/>
        </w:rPr>
        <w:t xml:space="preserve"> and </w:t>
      </w:r>
      <w:r w:rsidR="00D607C0">
        <w:rPr>
          <w:rFonts w:ascii="Calibri" w:eastAsia="Calibri" w:hAnsi="Calibri" w:cs="Calibri"/>
          <w:color w:val="222222"/>
          <w:sz w:val="24"/>
          <w:szCs w:val="24"/>
          <w:lang w:bidi="en-GB"/>
        </w:rPr>
        <w:t>may result in behavioural sanctions on the pupil/student up to an</w:t>
      </w:r>
      <w:r w:rsidR="000E4142">
        <w:rPr>
          <w:rFonts w:ascii="Calibri" w:eastAsia="Calibri" w:hAnsi="Calibri" w:cs="Calibri"/>
          <w:color w:val="222222"/>
          <w:sz w:val="24"/>
          <w:szCs w:val="24"/>
          <w:lang w:bidi="en-GB"/>
        </w:rPr>
        <w:t>d</w:t>
      </w:r>
      <w:r w:rsidR="00D607C0">
        <w:rPr>
          <w:rFonts w:ascii="Calibri" w:eastAsia="Calibri" w:hAnsi="Calibri" w:cs="Calibri"/>
          <w:color w:val="222222"/>
          <w:sz w:val="24"/>
          <w:szCs w:val="24"/>
          <w:lang w:bidi="en-GB"/>
        </w:rPr>
        <w:t xml:space="preserve"> including exclusion.</w:t>
      </w:r>
    </w:p>
    <w:p w14:paraId="21A14025" w14:textId="6DC16EDC" w:rsidR="00193389" w:rsidRPr="00450EC1" w:rsidRDefault="003F5D8E" w:rsidP="00450EC1">
      <w:pPr>
        <w:pStyle w:val="Heading3"/>
      </w:pPr>
      <w:bookmarkStart w:id="7" w:name="_Toc180521664"/>
      <w:r w:rsidRPr="00450EC1">
        <w:t>6</w:t>
      </w:r>
      <w:r w:rsidR="00193389" w:rsidRPr="00450EC1">
        <w:t xml:space="preserve">.1 </w:t>
      </w:r>
      <w:r w:rsidR="004924E4" w:rsidRPr="00450EC1">
        <w:t>Chair of Governors</w:t>
      </w:r>
      <w:bookmarkEnd w:id="7"/>
    </w:p>
    <w:p w14:paraId="592A42CC" w14:textId="6364302A" w:rsidR="00B52996" w:rsidRPr="004C1639" w:rsidRDefault="00193389" w:rsidP="004C1639">
      <w:pPr>
        <w:shd w:val="clear" w:color="auto" w:fill="FFFFFF"/>
        <w:spacing w:after="180"/>
        <w:jc w:val="both"/>
        <w:rPr>
          <w:rFonts w:ascii="Calibri" w:eastAsia="Calibri" w:hAnsi="Calibri" w:cs="Calibri"/>
          <w:color w:val="222222"/>
          <w:sz w:val="24"/>
          <w:szCs w:val="24"/>
          <w:lang w:bidi="en-GB"/>
        </w:rPr>
      </w:pPr>
      <w:r w:rsidRPr="00BB64A7">
        <w:rPr>
          <w:rFonts w:ascii="Calibri" w:eastAsia="Calibri" w:hAnsi="Calibri" w:cs="Calibri"/>
          <w:color w:val="222222"/>
          <w:sz w:val="24"/>
          <w:szCs w:val="24"/>
          <w:lang w:bidi="en-GB"/>
        </w:rPr>
        <w:t xml:space="preserve">The </w:t>
      </w:r>
      <w:r w:rsidR="004924E4">
        <w:rPr>
          <w:rFonts w:ascii="Calibri" w:eastAsia="Calibri" w:hAnsi="Calibri" w:cs="Calibri"/>
          <w:color w:val="222222"/>
          <w:sz w:val="24"/>
          <w:szCs w:val="24"/>
          <w:lang w:bidi="en-GB"/>
        </w:rPr>
        <w:t>chair of governors</w:t>
      </w:r>
      <w:r w:rsidRPr="00BB64A7">
        <w:rPr>
          <w:rFonts w:ascii="Calibri" w:eastAsia="Calibri" w:hAnsi="Calibri" w:cs="Calibri"/>
          <w:color w:val="222222"/>
          <w:sz w:val="24"/>
          <w:szCs w:val="24"/>
          <w:lang w:bidi="en-GB"/>
        </w:rPr>
        <w:t xml:space="preserve"> has overall responsibility for ensuring that our school complies with all relevant data protection obligations.</w:t>
      </w:r>
    </w:p>
    <w:p w14:paraId="11EEA46A" w14:textId="5F8A23E5" w:rsidR="00B52996" w:rsidRPr="00BB64A7" w:rsidRDefault="00B52996" w:rsidP="00450EC1">
      <w:pPr>
        <w:pStyle w:val="Heading3"/>
      </w:pPr>
      <w:bookmarkStart w:id="8" w:name="_Toc180521665"/>
      <w:r>
        <w:t>6</w:t>
      </w:r>
      <w:r w:rsidRPr="00BB64A7">
        <w:t>.</w:t>
      </w:r>
      <w:r>
        <w:t>2</w:t>
      </w:r>
      <w:r w:rsidRPr="00BB64A7">
        <w:t xml:space="preserve"> </w:t>
      </w:r>
      <w:r>
        <w:t>Data Protection Officer</w:t>
      </w:r>
      <w:bookmarkEnd w:id="8"/>
    </w:p>
    <w:p w14:paraId="0B263FA4" w14:textId="77777777" w:rsidR="00B52996" w:rsidRPr="00BB64A7" w:rsidRDefault="00B52996" w:rsidP="00B52996">
      <w:pPr>
        <w:shd w:val="clear" w:color="auto" w:fill="FFFFFF"/>
        <w:spacing w:after="180"/>
        <w:jc w:val="both"/>
        <w:rPr>
          <w:rFonts w:ascii="Calibri" w:eastAsia="Calibri" w:hAnsi="Calibri" w:cs="Calibri"/>
          <w:color w:val="222222"/>
          <w:sz w:val="24"/>
          <w:szCs w:val="24"/>
          <w:lang w:bidi="en-GB"/>
        </w:rPr>
      </w:pPr>
      <w:r w:rsidRPr="00BB64A7">
        <w:rPr>
          <w:rFonts w:ascii="Calibri" w:eastAsia="Calibri" w:hAnsi="Calibri" w:cs="Calibri"/>
          <w:color w:val="222222"/>
          <w:sz w:val="24"/>
          <w:szCs w:val="24"/>
          <w:lang w:bidi="en-GB"/>
        </w:rPr>
        <w:t>The school contract</w:t>
      </w:r>
      <w:r>
        <w:rPr>
          <w:rFonts w:ascii="Calibri" w:eastAsia="Calibri" w:hAnsi="Calibri" w:cs="Calibri"/>
          <w:color w:val="222222"/>
          <w:sz w:val="24"/>
          <w:szCs w:val="24"/>
          <w:lang w:bidi="en-GB"/>
        </w:rPr>
        <w:t>s</w:t>
      </w:r>
      <w:r w:rsidRPr="00BB64A7">
        <w:rPr>
          <w:rFonts w:ascii="Calibri" w:eastAsia="Calibri" w:hAnsi="Calibri" w:cs="Calibri"/>
          <w:color w:val="222222"/>
          <w:sz w:val="24"/>
          <w:szCs w:val="24"/>
          <w:lang w:bidi="en-GB"/>
        </w:rPr>
        <w:t xml:space="preserve"> </w:t>
      </w:r>
      <w:r>
        <w:rPr>
          <w:rFonts w:ascii="Calibri" w:eastAsia="Calibri" w:hAnsi="Calibri" w:cs="Calibri"/>
          <w:color w:val="222222"/>
          <w:sz w:val="24"/>
          <w:szCs w:val="24"/>
          <w:lang w:bidi="en-GB"/>
        </w:rPr>
        <w:t xml:space="preserve">the ONTO Group </w:t>
      </w:r>
      <w:r w:rsidRPr="00BB64A7">
        <w:rPr>
          <w:rFonts w:ascii="Calibri" w:eastAsia="Calibri" w:hAnsi="Calibri" w:cs="Calibri"/>
          <w:color w:val="222222"/>
          <w:sz w:val="24"/>
          <w:szCs w:val="24"/>
          <w:lang w:bidi="en-GB"/>
        </w:rPr>
        <w:t xml:space="preserve">external </w:t>
      </w:r>
      <w:r>
        <w:rPr>
          <w:rFonts w:ascii="Calibri" w:eastAsia="Calibri" w:hAnsi="Calibri" w:cs="Calibri"/>
          <w:color w:val="222222"/>
          <w:sz w:val="24"/>
          <w:szCs w:val="24"/>
          <w:lang w:bidi="en-GB"/>
        </w:rPr>
        <w:t>Data Protection Officer service</w:t>
      </w:r>
      <w:r w:rsidRPr="00BB64A7">
        <w:rPr>
          <w:rFonts w:ascii="Calibri" w:eastAsia="Calibri" w:hAnsi="Calibri" w:cs="Calibri"/>
          <w:color w:val="222222"/>
          <w:sz w:val="24"/>
          <w:szCs w:val="24"/>
          <w:lang w:bidi="en-GB"/>
        </w:rPr>
        <w:t>, to support the school in our obligations under the Privacy in Electronic Communications Regulations (PECR), General Data Protection Regulations (GDPR) and Data Protection Act 2018 (DPA18), as well as to provide ongoing support including:</w:t>
      </w:r>
    </w:p>
    <w:p w14:paraId="4211D364" w14:textId="1E8BE616" w:rsidR="00B52996" w:rsidRDefault="00B52996" w:rsidP="00B52996">
      <w:pPr>
        <w:pStyle w:val="ListParagraph"/>
        <w:numPr>
          <w:ilvl w:val="0"/>
          <w:numId w:val="4"/>
        </w:numPr>
        <w:shd w:val="clear" w:color="auto" w:fill="FFFFFF"/>
        <w:spacing w:after="180"/>
        <w:jc w:val="both"/>
        <w:rPr>
          <w:rFonts w:ascii="Calibri" w:eastAsia="Calibri" w:hAnsi="Calibri" w:cs="Calibri"/>
          <w:color w:val="222222"/>
          <w:sz w:val="24"/>
          <w:szCs w:val="24"/>
        </w:rPr>
      </w:pPr>
      <w:r>
        <w:rPr>
          <w:rFonts w:ascii="Calibri" w:eastAsia="Calibri" w:hAnsi="Calibri" w:cs="Calibri"/>
          <w:color w:val="222222"/>
          <w:sz w:val="24"/>
          <w:szCs w:val="24"/>
        </w:rPr>
        <w:t>assisting the school</w:t>
      </w:r>
      <w:r w:rsidR="00D12E7A">
        <w:rPr>
          <w:rFonts w:ascii="Calibri" w:eastAsia="Calibri" w:hAnsi="Calibri" w:cs="Calibri"/>
          <w:color w:val="222222"/>
          <w:sz w:val="24"/>
          <w:szCs w:val="24"/>
        </w:rPr>
        <w:t>s</w:t>
      </w:r>
      <w:r>
        <w:rPr>
          <w:rFonts w:ascii="Calibri" w:eastAsia="Calibri" w:hAnsi="Calibri" w:cs="Calibri"/>
          <w:color w:val="222222"/>
          <w:sz w:val="24"/>
          <w:szCs w:val="24"/>
        </w:rPr>
        <w:t xml:space="preserve"> with compliance records;</w:t>
      </w:r>
    </w:p>
    <w:p w14:paraId="556434D8" w14:textId="2D662122" w:rsidR="00B52996" w:rsidRPr="00BB64A7" w:rsidRDefault="00B52996" w:rsidP="00B52996">
      <w:pPr>
        <w:pStyle w:val="ListParagraph"/>
        <w:numPr>
          <w:ilvl w:val="0"/>
          <w:numId w:val="4"/>
        </w:numPr>
        <w:shd w:val="clear" w:color="auto" w:fill="FFFFFF"/>
        <w:spacing w:after="180"/>
        <w:jc w:val="both"/>
        <w:rPr>
          <w:rFonts w:ascii="Calibri" w:eastAsia="Calibri" w:hAnsi="Calibri" w:cs="Calibri"/>
          <w:color w:val="222222"/>
          <w:sz w:val="24"/>
          <w:szCs w:val="24"/>
        </w:rPr>
      </w:pPr>
      <w:r w:rsidRPr="00BB64A7">
        <w:rPr>
          <w:rFonts w:ascii="Calibri" w:eastAsia="Calibri" w:hAnsi="Calibri" w:cs="Calibri"/>
          <w:color w:val="222222"/>
          <w:sz w:val="24"/>
          <w:szCs w:val="24"/>
        </w:rPr>
        <w:t>responding to subject access requests;</w:t>
      </w:r>
    </w:p>
    <w:p w14:paraId="004C1A24" w14:textId="77777777" w:rsidR="00B52996" w:rsidRPr="00BB64A7" w:rsidRDefault="00B52996" w:rsidP="00B52996">
      <w:pPr>
        <w:pStyle w:val="ListParagraph"/>
        <w:numPr>
          <w:ilvl w:val="0"/>
          <w:numId w:val="4"/>
        </w:numPr>
        <w:shd w:val="clear" w:color="auto" w:fill="FFFFFF"/>
        <w:spacing w:after="180"/>
        <w:jc w:val="both"/>
        <w:rPr>
          <w:rFonts w:ascii="Calibri" w:eastAsia="Calibri" w:hAnsi="Calibri" w:cs="Calibri"/>
          <w:color w:val="222222"/>
          <w:sz w:val="24"/>
          <w:szCs w:val="24"/>
        </w:rPr>
      </w:pPr>
      <w:r w:rsidRPr="00BB64A7">
        <w:rPr>
          <w:rFonts w:ascii="Calibri" w:eastAsia="Calibri" w:hAnsi="Calibri" w:cs="Calibri"/>
          <w:color w:val="222222"/>
          <w:sz w:val="24"/>
          <w:szCs w:val="24"/>
        </w:rPr>
        <w:t>managing data breach incidents; and</w:t>
      </w:r>
    </w:p>
    <w:p w14:paraId="02937820" w14:textId="77777777" w:rsidR="00B52996" w:rsidRDefault="00B52996" w:rsidP="00B52996">
      <w:pPr>
        <w:pStyle w:val="ListParagraph"/>
        <w:numPr>
          <w:ilvl w:val="0"/>
          <w:numId w:val="4"/>
        </w:numPr>
        <w:shd w:val="clear" w:color="auto" w:fill="FFFFFF"/>
        <w:spacing w:after="180"/>
        <w:jc w:val="both"/>
        <w:rPr>
          <w:rFonts w:ascii="Calibri" w:eastAsia="Calibri" w:hAnsi="Calibri" w:cs="Calibri"/>
          <w:color w:val="222222"/>
          <w:sz w:val="24"/>
          <w:szCs w:val="24"/>
        </w:rPr>
      </w:pPr>
      <w:r w:rsidRPr="00BB64A7">
        <w:rPr>
          <w:rFonts w:ascii="Calibri" w:eastAsia="Calibri" w:hAnsi="Calibri" w:cs="Calibri"/>
          <w:color w:val="222222"/>
          <w:sz w:val="24"/>
          <w:szCs w:val="24"/>
        </w:rPr>
        <w:t>assisting in supplier data protection due diligence</w:t>
      </w:r>
    </w:p>
    <w:p w14:paraId="0B97380B" w14:textId="43B9CBD3" w:rsidR="00B52996" w:rsidRPr="004D7681" w:rsidRDefault="00B52996" w:rsidP="004D7681">
      <w:pPr>
        <w:shd w:val="clear" w:color="auto" w:fill="FFFFFF"/>
        <w:spacing w:after="180"/>
        <w:ind w:left="360"/>
        <w:jc w:val="both"/>
        <w:rPr>
          <w:rFonts w:ascii="Calibri" w:eastAsia="Calibri" w:hAnsi="Calibri" w:cs="Calibri"/>
          <w:b/>
          <w:bCs/>
          <w:color w:val="222222"/>
          <w:sz w:val="24"/>
          <w:szCs w:val="24"/>
          <w:lang w:bidi="en-GB"/>
        </w:rPr>
      </w:pPr>
      <w:r w:rsidRPr="00620E07">
        <w:rPr>
          <w:rFonts w:ascii="Calibri" w:eastAsia="Calibri" w:hAnsi="Calibri" w:cs="Calibri"/>
          <w:color w:val="222222"/>
          <w:sz w:val="24"/>
          <w:szCs w:val="24"/>
          <w:lang w:bidi="en-GB"/>
        </w:rPr>
        <w:t>Our Data Protection Officer [</w:t>
      </w:r>
      <w:r w:rsidRPr="00620E07">
        <w:rPr>
          <w:rFonts w:ascii="Calibri" w:eastAsia="Calibri" w:hAnsi="Calibri" w:cs="Calibri"/>
          <w:b/>
          <w:bCs/>
          <w:color w:val="222222"/>
          <w:sz w:val="24"/>
          <w:szCs w:val="24"/>
          <w:lang w:bidi="en-GB"/>
        </w:rPr>
        <w:t>Darren Rose</w:t>
      </w:r>
      <w:r w:rsidRPr="00620E07">
        <w:rPr>
          <w:rFonts w:ascii="Calibri" w:eastAsia="Calibri" w:hAnsi="Calibri" w:cs="Calibri"/>
          <w:color w:val="222222"/>
          <w:sz w:val="24"/>
          <w:szCs w:val="24"/>
          <w:lang w:bidi="en-GB"/>
        </w:rPr>
        <w:t xml:space="preserve">] </w:t>
      </w:r>
      <w:r w:rsidR="00E7055B">
        <w:rPr>
          <w:rFonts w:ascii="Calibri" w:eastAsia="Calibri" w:hAnsi="Calibri" w:cs="Calibri"/>
          <w:color w:val="222222"/>
          <w:sz w:val="24"/>
          <w:szCs w:val="24"/>
          <w:lang w:bidi="en-GB"/>
        </w:rPr>
        <w:t xml:space="preserve">who </w:t>
      </w:r>
      <w:r w:rsidRPr="00620E07">
        <w:rPr>
          <w:rFonts w:ascii="Calibri" w:eastAsia="Calibri" w:hAnsi="Calibri" w:cs="Calibri"/>
          <w:color w:val="222222"/>
          <w:sz w:val="24"/>
          <w:szCs w:val="24"/>
          <w:lang w:bidi="en-GB"/>
        </w:rPr>
        <w:t xml:space="preserve">is contactable via email </w:t>
      </w:r>
      <w:r w:rsidRPr="00994E47">
        <w:rPr>
          <w:rFonts w:ascii="Calibri" w:eastAsia="Calibri" w:hAnsi="Calibri" w:cs="Calibri"/>
          <w:b/>
          <w:bCs/>
          <w:sz w:val="24"/>
          <w:szCs w:val="24"/>
          <w:lang w:bidi="en-GB"/>
        </w:rPr>
        <w:t>darren@theontogroup.com.</w:t>
      </w:r>
    </w:p>
    <w:p w14:paraId="717FF76B" w14:textId="1A90FF8B" w:rsidR="00193389" w:rsidRPr="0019279C" w:rsidRDefault="003F5D8E" w:rsidP="00450EC1">
      <w:pPr>
        <w:pStyle w:val="Heading3"/>
      </w:pPr>
      <w:bookmarkStart w:id="9" w:name="_Toc180521666"/>
      <w:r>
        <w:t>6</w:t>
      </w:r>
      <w:r w:rsidR="00193389" w:rsidRPr="0019279C">
        <w:t>.</w:t>
      </w:r>
      <w:r w:rsidR="00B52996">
        <w:t>3</w:t>
      </w:r>
      <w:r w:rsidR="00193389" w:rsidRPr="0019279C">
        <w:t xml:space="preserve"> School </w:t>
      </w:r>
      <w:r w:rsidR="00B708F7">
        <w:t>Data Protection Lead</w:t>
      </w:r>
      <w:r w:rsidR="00193389" w:rsidRPr="0019279C">
        <w:t xml:space="preserve"> (</w:t>
      </w:r>
      <w:r w:rsidR="00B708F7">
        <w:t>DPL</w:t>
      </w:r>
      <w:r w:rsidR="00193389" w:rsidRPr="0019279C">
        <w:t>)</w:t>
      </w:r>
      <w:bookmarkEnd w:id="9"/>
    </w:p>
    <w:p w14:paraId="54D4E441" w14:textId="3E1BB9F4" w:rsidR="00593D99" w:rsidRPr="00BA202C" w:rsidRDefault="00593D99" w:rsidP="00593D99">
      <w:pPr>
        <w:shd w:val="clear" w:color="auto" w:fill="FFFFFF"/>
        <w:spacing w:after="180"/>
        <w:jc w:val="both"/>
        <w:rPr>
          <w:rFonts w:ascii="Calibri" w:eastAsia="Calibri" w:hAnsi="Calibri" w:cs="Calibri"/>
          <w:color w:val="222222"/>
          <w:sz w:val="24"/>
          <w:szCs w:val="24"/>
          <w:lang w:bidi="en-GB"/>
        </w:rPr>
      </w:pPr>
      <w:r w:rsidRPr="00BB64A7">
        <w:rPr>
          <w:rFonts w:ascii="Calibri" w:eastAsia="Calibri" w:hAnsi="Calibri" w:cs="Calibri"/>
          <w:color w:val="222222"/>
          <w:sz w:val="24"/>
          <w:szCs w:val="24"/>
          <w:lang w:bidi="en-GB"/>
        </w:rPr>
        <w:t>The</w:t>
      </w:r>
      <w:r>
        <w:rPr>
          <w:rFonts w:ascii="Calibri" w:eastAsia="Calibri" w:hAnsi="Calibri" w:cs="Calibri"/>
          <w:color w:val="222222"/>
          <w:sz w:val="24"/>
          <w:szCs w:val="24"/>
          <w:lang w:bidi="en-GB"/>
        </w:rPr>
        <w:t xml:space="preserve"> Lead</w:t>
      </w:r>
      <w:r w:rsidRPr="00BB64A7">
        <w:rPr>
          <w:rFonts w:ascii="Calibri" w:eastAsia="Calibri" w:hAnsi="Calibri" w:cs="Calibri"/>
          <w:color w:val="222222"/>
          <w:sz w:val="24"/>
          <w:szCs w:val="24"/>
          <w:lang w:bidi="en-GB"/>
        </w:rPr>
        <w:t xml:space="preserve"> </w:t>
      </w:r>
      <w:r w:rsidR="00287079">
        <w:rPr>
          <w:rFonts w:ascii="Calibri" w:eastAsia="Calibri" w:hAnsi="Calibri" w:cs="Calibri"/>
          <w:color w:val="222222"/>
          <w:sz w:val="24"/>
          <w:szCs w:val="24"/>
          <w:lang w:bidi="en-GB"/>
        </w:rPr>
        <w:t>Data Protection Lead</w:t>
      </w:r>
      <w:r w:rsidRPr="00BB64A7">
        <w:rPr>
          <w:rFonts w:ascii="Calibri" w:eastAsia="Calibri" w:hAnsi="Calibri" w:cs="Calibri"/>
          <w:color w:val="222222"/>
          <w:sz w:val="24"/>
          <w:szCs w:val="24"/>
          <w:lang w:bidi="en-GB"/>
        </w:rPr>
        <w:t xml:space="preserve"> (</w:t>
      </w:r>
      <w:r w:rsidR="00287079">
        <w:rPr>
          <w:rFonts w:ascii="Calibri" w:eastAsia="Calibri" w:hAnsi="Calibri" w:cs="Calibri"/>
          <w:color w:val="222222"/>
          <w:sz w:val="24"/>
          <w:szCs w:val="24"/>
          <w:lang w:bidi="en-GB"/>
        </w:rPr>
        <w:t>DPL</w:t>
      </w:r>
      <w:r w:rsidRPr="00BB64A7">
        <w:rPr>
          <w:rFonts w:ascii="Calibri" w:eastAsia="Calibri" w:hAnsi="Calibri" w:cs="Calibri"/>
          <w:color w:val="222222"/>
          <w:sz w:val="24"/>
          <w:szCs w:val="24"/>
          <w:lang w:bidi="en-GB"/>
        </w:rPr>
        <w:t xml:space="preserve">) </w:t>
      </w:r>
      <w:r>
        <w:rPr>
          <w:rFonts w:ascii="Calibri" w:eastAsia="Calibri" w:hAnsi="Calibri" w:cs="Calibri"/>
          <w:color w:val="222222"/>
          <w:sz w:val="24"/>
          <w:szCs w:val="24"/>
          <w:lang w:bidi="en-GB"/>
        </w:rPr>
        <w:t xml:space="preserve">for </w:t>
      </w:r>
      <w:r w:rsidR="00287079">
        <w:rPr>
          <w:rFonts w:ascii="Calibri" w:eastAsia="Calibri" w:hAnsi="Calibri" w:cs="Calibri"/>
          <w:color w:val="222222"/>
          <w:sz w:val="24"/>
          <w:szCs w:val="24"/>
          <w:lang w:bidi="en-GB"/>
        </w:rPr>
        <w:t>the school</w:t>
      </w:r>
      <w:r w:rsidR="00D12E7A">
        <w:rPr>
          <w:rFonts w:ascii="Calibri" w:eastAsia="Calibri" w:hAnsi="Calibri" w:cs="Calibri"/>
          <w:color w:val="222222"/>
          <w:sz w:val="24"/>
          <w:szCs w:val="24"/>
          <w:lang w:bidi="en-GB"/>
        </w:rPr>
        <w:t>s</w:t>
      </w:r>
      <w:r w:rsidRPr="00BB64A7">
        <w:rPr>
          <w:rFonts w:ascii="Calibri" w:eastAsia="Calibri" w:hAnsi="Calibri" w:cs="Calibri"/>
          <w:color w:val="222222"/>
          <w:sz w:val="24"/>
          <w:szCs w:val="24"/>
          <w:lang w:bidi="en-GB"/>
        </w:rPr>
        <w:t xml:space="preserve"> is responsible for overseeing the implementation of this policy, monitoring our compliance with data protection law, and developing related policies and guidelines where applicable</w:t>
      </w:r>
      <w:r w:rsidRPr="00BA202C">
        <w:rPr>
          <w:rFonts w:ascii="Calibri" w:eastAsia="Calibri" w:hAnsi="Calibri" w:cs="Calibri"/>
          <w:color w:val="222222"/>
          <w:sz w:val="24"/>
          <w:szCs w:val="24"/>
          <w:lang w:bidi="en-GB"/>
        </w:rPr>
        <w:t xml:space="preserve">. In the matter of data privacy, the </w:t>
      </w:r>
      <w:r w:rsidR="00E0429F">
        <w:rPr>
          <w:rFonts w:ascii="Calibri" w:eastAsia="Calibri" w:hAnsi="Calibri" w:cs="Calibri"/>
          <w:color w:val="222222"/>
          <w:sz w:val="24"/>
          <w:szCs w:val="24"/>
          <w:lang w:bidi="en-GB"/>
        </w:rPr>
        <w:t>DPL</w:t>
      </w:r>
      <w:r w:rsidRPr="00BA202C">
        <w:rPr>
          <w:rFonts w:ascii="Calibri" w:eastAsia="Calibri" w:hAnsi="Calibri" w:cs="Calibri"/>
          <w:color w:val="222222"/>
          <w:sz w:val="24"/>
          <w:szCs w:val="24"/>
          <w:lang w:bidi="en-GB"/>
        </w:rPr>
        <w:t xml:space="preserve"> will report to the </w:t>
      </w:r>
      <w:r w:rsidR="00D12E7A">
        <w:rPr>
          <w:rFonts w:ascii="Calibri" w:eastAsia="Calibri" w:hAnsi="Calibri" w:cs="Calibri"/>
          <w:color w:val="222222"/>
          <w:sz w:val="24"/>
          <w:szCs w:val="24"/>
          <w:lang w:bidi="en-GB"/>
        </w:rPr>
        <w:t xml:space="preserve">Executive </w:t>
      </w:r>
      <w:r w:rsidR="008B1AD9">
        <w:rPr>
          <w:rFonts w:ascii="Calibri" w:eastAsia="Calibri" w:hAnsi="Calibri" w:cs="Calibri"/>
          <w:color w:val="222222"/>
          <w:sz w:val="24"/>
          <w:szCs w:val="24"/>
          <w:lang w:bidi="en-GB"/>
        </w:rPr>
        <w:t>Head Teacher and Chair of Governors.</w:t>
      </w:r>
    </w:p>
    <w:p w14:paraId="0645751F" w14:textId="3340D01B" w:rsidR="00593D99" w:rsidRPr="00BB64A7" w:rsidRDefault="00593D99" w:rsidP="00593D99">
      <w:pPr>
        <w:shd w:val="clear" w:color="auto" w:fill="FFFFFF"/>
        <w:spacing w:after="180"/>
        <w:jc w:val="both"/>
        <w:rPr>
          <w:rFonts w:ascii="Calibri" w:eastAsia="Calibri" w:hAnsi="Calibri" w:cs="Calibri"/>
          <w:color w:val="222222"/>
          <w:sz w:val="24"/>
          <w:szCs w:val="24"/>
          <w:lang w:bidi="en-GB"/>
        </w:rPr>
      </w:pPr>
      <w:r w:rsidRPr="00BB64A7">
        <w:rPr>
          <w:rFonts w:ascii="Calibri" w:eastAsia="Calibri" w:hAnsi="Calibri" w:cs="Calibri"/>
          <w:color w:val="222222"/>
          <w:sz w:val="24"/>
          <w:szCs w:val="24"/>
          <w:lang w:bidi="en-GB"/>
        </w:rPr>
        <w:t>They will provide an annual report of their activities directly to the</w:t>
      </w:r>
      <w:r w:rsidR="008B1AD9">
        <w:rPr>
          <w:rFonts w:ascii="Calibri" w:eastAsia="Calibri" w:hAnsi="Calibri" w:cs="Calibri"/>
          <w:color w:val="222222"/>
          <w:sz w:val="24"/>
          <w:szCs w:val="24"/>
          <w:lang w:bidi="en-GB"/>
        </w:rPr>
        <w:t xml:space="preserve"> governors</w:t>
      </w:r>
      <w:r w:rsidRPr="00BB64A7">
        <w:rPr>
          <w:rFonts w:ascii="Calibri" w:eastAsia="Calibri" w:hAnsi="Calibri" w:cs="Calibri"/>
          <w:color w:val="222222"/>
          <w:sz w:val="24"/>
          <w:szCs w:val="24"/>
          <w:lang w:bidi="en-GB"/>
        </w:rPr>
        <w:t xml:space="preserve"> and, where relevant, provide advice and recommendations on school data protection issues.</w:t>
      </w:r>
    </w:p>
    <w:p w14:paraId="31AAE221" w14:textId="4DAC3AAB" w:rsidR="00593D99" w:rsidRPr="00BB64A7" w:rsidRDefault="00593D99" w:rsidP="00593D99">
      <w:pPr>
        <w:shd w:val="clear" w:color="auto" w:fill="FFFFFF"/>
        <w:spacing w:after="180"/>
        <w:jc w:val="both"/>
        <w:rPr>
          <w:rFonts w:ascii="Calibri" w:eastAsia="Calibri" w:hAnsi="Calibri" w:cs="Calibri"/>
          <w:color w:val="222222"/>
          <w:sz w:val="24"/>
          <w:szCs w:val="24"/>
          <w:lang w:bidi="en-GB"/>
        </w:rPr>
      </w:pPr>
      <w:r w:rsidRPr="00BB64A7">
        <w:rPr>
          <w:rFonts w:ascii="Calibri" w:eastAsia="Calibri" w:hAnsi="Calibri" w:cs="Calibri"/>
          <w:color w:val="222222"/>
          <w:sz w:val="24"/>
          <w:szCs w:val="24"/>
          <w:lang w:bidi="en-GB"/>
        </w:rPr>
        <w:t xml:space="preserve">The </w:t>
      </w:r>
      <w:r w:rsidR="00E0429F">
        <w:rPr>
          <w:rFonts w:ascii="Calibri" w:eastAsia="Calibri" w:hAnsi="Calibri" w:cs="Calibri"/>
          <w:color w:val="222222"/>
          <w:sz w:val="24"/>
          <w:szCs w:val="24"/>
          <w:lang w:bidi="en-GB"/>
        </w:rPr>
        <w:t>DPL</w:t>
      </w:r>
      <w:r w:rsidRPr="00BB64A7">
        <w:rPr>
          <w:rFonts w:ascii="Calibri" w:eastAsia="Calibri" w:hAnsi="Calibri" w:cs="Calibri"/>
          <w:color w:val="222222"/>
          <w:sz w:val="24"/>
          <w:szCs w:val="24"/>
          <w:lang w:bidi="en-GB"/>
        </w:rPr>
        <w:t xml:space="preserve"> is also the first point of contact for individuals whose data the school processes, and for the ICO. Full details of the </w:t>
      </w:r>
      <w:r w:rsidR="00E0429F">
        <w:rPr>
          <w:rFonts w:ascii="Calibri" w:eastAsia="Calibri" w:hAnsi="Calibri" w:cs="Calibri"/>
          <w:color w:val="222222"/>
          <w:sz w:val="24"/>
          <w:szCs w:val="24"/>
          <w:lang w:bidi="en-GB"/>
        </w:rPr>
        <w:t>DPL</w:t>
      </w:r>
      <w:r w:rsidRPr="00BB64A7">
        <w:rPr>
          <w:rFonts w:ascii="Calibri" w:eastAsia="Calibri" w:hAnsi="Calibri" w:cs="Calibri"/>
          <w:color w:val="222222"/>
          <w:sz w:val="24"/>
          <w:szCs w:val="24"/>
          <w:lang w:bidi="en-GB"/>
        </w:rPr>
        <w:t>’s responsibilities are set out in their job description.</w:t>
      </w:r>
    </w:p>
    <w:p w14:paraId="03B1EADA" w14:textId="328D75DC" w:rsidR="00593D99" w:rsidRDefault="00593D99" w:rsidP="00593D99">
      <w:pPr>
        <w:shd w:val="clear" w:color="auto" w:fill="FFFFFF"/>
        <w:spacing w:after="180"/>
        <w:jc w:val="both"/>
        <w:rPr>
          <w:rFonts w:asciiTheme="majorHAnsi" w:hAnsiTheme="majorHAnsi" w:cstheme="majorHAnsi"/>
          <w:b/>
          <w:bCs/>
          <w:sz w:val="24"/>
          <w:szCs w:val="24"/>
        </w:rPr>
      </w:pPr>
      <w:r w:rsidRPr="00BB64A7">
        <w:rPr>
          <w:rFonts w:ascii="Calibri" w:eastAsia="Calibri" w:hAnsi="Calibri" w:cs="Calibri"/>
          <w:color w:val="222222"/>
          <w:sz w:val="24"/>
          <w:szCs w:val="24"/>
          <w:lang w:bidi="en-GB"/>
        </w:rPr>
        <w:t xml:space="preserve">Our </w:t>
      </w:r>
      <w:r w:rsidR="00E0429F">
        <w:rPr>
          <w:rFonts w:ascii="Calibri" w:eastAsia="Calibri" w:hAnsi="Calibri" w:cs="Calibri"/>
          <w:color w:val="222222"/>
          <w:sz w:val="24"/>
          <w:szCs w:val="24"/>
          <w:lang w:bidi="en-GB"/>
        </w:rPr>
        <w:t>DPL</w:t>
      </w:r>
      <w:r w:rsidRPr="00BB64A7">
        <w:rPr>
          <w:rFonts w:ascii="Calibri" w:eastAsia="Calibri" w:hAnsi="Calibri" w:cs="Calibri"/>
          <w:color w:val="222222"/>
          <w:sz w:val="24"/>
          <w:szCs w:val="24"/>
          <w:lang w:bidi="en-GB"/>
        </w:rPr>
        <w:t xml:space="preserve"> is </w:t>
      </w:r>
      <w:r w:rsidR="000E15DF" w:rsidRPr="000E15DF">
        <w:rPr>
          <w:rFonts w:ascii="Calibri" w:eastAsia="Calibri" w:hAnsi="Calibri" w:cs="Calibri"/>
          <w:b/>
          <w:bCs/>
          <w:color w:val="222222"/>
          <w:sz w:val="24"/>
          <w:szCs w:val="24"/>
          <w:lang w:bidi="en-GB"/>
        </w:rPr>
        <w:t>Ruth Baugh</w:t>
      </w:r>
      <w:r w:rsidRPr="00BB64A7">
        <w:rPr>
          <w:rFonts w:ascii="Calibri" w:eastAsia="Calibri" w:hAnsi="Calibri" w:cs="Calibri"/>
          <w:color w:val="222222"/>
          <w:sz w:val="24"/>
          <w:szCs w:val="24"/>
          <w:lang w:bidi="en-GB"/>
        </w:rPr>
        <w:t xml:space="preserve">, and is contactable via email </w:t>
      </w:r>
      <w:hyperlink r:id="rId16" w:history="1">
        <w:r w:rsidR="00D12E7A" w:rsidRPr="009C7A3A">
          <w:rPr>
            <w:rStyle w:val="Hyperlink"/>
            <w:rFonts w:asciiTheme="majorHAnsi" w:hAnsiTheme="majorHAnsi" w:cstheme="majorHAnsi"/>
            <w:b/>
            <w:bCs/>
            <w:sz w:val="24"/>
            <w:szCs w:val="24"/>
          </w:rPr>
          <w:t>ruth.baugh@whitenotley.essex.sch.uk</w:t>
        </w:r>
      </w:hyperlink>
      <w:r w:rsidR="00D12E7A">
        <w:rPr>
          <w:rFonts w:asciiTheme="majorHAnsi" w:hAnsiTheme="majorHAnsi" w:cstheme="majorHAnsi"/>
          <w:b/>
          <w:bCs/>
          <w:sz w:val="24"/>
          <w:szCs w:val="24"/>
        </w:rPr>
        <w:t xml:space="preserve">, </w:t>
      </w:r>
      <w:hyperlink r:id="rId17" w:history="1">
        <w:r w:rsidR="00D12E7A" w:rsidRPr="009C7A3A">
          <w:rPr>
            <w:rStyle w:val="Hyperlink"/>
            <w:rFonts w:asciiTheme="majorHAnsi" w:hAnsiTheme="majorHAnsi" w:cstheme="majorHAnsi"/>
            <w:b/>
            <w:bCs/>
            <w:sz w:val="24"/>
            <w:szCs w:val="24"/>
          </w:rPr>
          <w:t>ruth.baugh@littlehallingbuey.essex.sch.uk</w:t>
        </w:r>
      </w:hyperlink>
      <w:r w:rsidR="00D12E7A">
        <w:rPr>
          <w:rFonts w:asciiTheme="majorHAnsi" w:hAnsiTheme="majorHAnsi" w:cstheme="majorHAnsi"/>
          <w:b/>
          <w:bCs/>
          <w:sz w:val="24"/>
          <w:szCs w:val="24"/>
        </w:rPr>
        <w:t>, ruth.baugh@stmaryshbo.essex.sch.uk</w:t>
      </w:r>
      <w:r w:rsidR="00F700BB">
        <w:rPr>
          <w:rFonts w:asciiTheme="majorHAnsi" w:hAnsiTheme="majorHAnsi" w:cstheme="majorHAnsi"/>
          <w:b/>
          <w:bCs/>
          <w:sz w:val="24"/>
          <w:szCs w:val="24"/>
        </w:rPr>
        <w:t xml:space="preserve"> </w:t>
      </w:r>
      <w:r w:rsidR="00F700BB" w:rsidRPr="00F700BB">
        <w:rPr>
          <w:rFonts w:asciiTheme="majorHAnsi" w:hAnsiTheme="majorHAnsi" w:cstheme="majorHAnsi"/>
          <w:sz w:val="24"/>
          <w:szCs w:val="24"/>
        </w:rPr>
        <w:t>or via telephone on the main school number</w:t>
      </w:r>
      <w:r w:rsidR="00D12E7A">
        <w:rPr>
          <w:rFonts w:asciiTheme="majorHAnsi" w:hAnsiTheme="majorHAnsi" w:cstheme="majorHAnsi"/>
          <w:sz w:val="24"/>
          <w:szCs w:val="24"/>
        </w:rPr>
        <w:t>s</w:t>
      </w:r>
      <w:r w:rsidR="00F700BB" w:rsidRPr="00F700BB">
        <w:rPr>
          <w:rFonts w:asciiTheme="majorHAnsi" w:hAnsiTheme="majorHAnsi" w:cstheme="majorHAnsi"/>
          <w:sz w:val="24"/>
          <w:szCs w:val="24"/>
        </w:rPr>
        <w:t>.</w:t>
      </w:r>
    </w:p>
    <w:p w14:paraId="7B04D20B" w14:textId="77777777" w:rsidR="00C16A85" w:rsidRDefault="00C16A85" w:rsidP="00C16A85">
      <w:pPr>
        <w:pStyle w:val="Heading2"/>
      </w:pPr>
    </w:p>
    <w:p w14:paraId="68709B38" w14:textId="4399B6C1" w:rsidR="00C940F9" w:rsidRPr="00BB64A7" w:rsidRDefault="003F5D8E" w:rsidP="00450EC1">
      <w:pPr>
        <w:pStyle w:val="Heading3"/>
      </w:pPr>
      <w:bookmarkStart w:id="10" w:name="_Toc180521667"/>
      <w:r>
        <w:t>6</w:t>
      </w:r>
      <w:r w:rsidR="00C940F9" w:rsidRPr="00BB64A7">
        <w:t xml:space="preserve">.4 All </w:t>
      </w:r>
      <w:r w:rsidR="00D607C0">
        <w:t>Pupils and Parents</w:t>
      </w:r>
      <w:bookmarkEnd w:id="10"/>
    </w:p>
    <w:p w14:paraId="52A5CA4A" w14:textId="0E540788" w:rsidR="00C940F9" w:rsidRPr="00BB64A7" w:rsidRDefault="00BA202C" w:rsidP="00C940F9">
      <w:pPr>
        <w:shd w:val="clear" w:color="auto" w:fill="FFFFFF"/>
        <w:spacing w:after="180"/>
        <w:jc w:val="both"/>
        <w:rPr>
          <w:rFonts w:ascii="Calibri" w:eastAsia="Calibri" w:hAnsi="Calibri" w:cs="Calibri"/>
          <w:color w:val="222222"/>
          <w:sz w:val="24"/>
          <w:szCs w:val="24"/>
        </w:rPr>
      </w:pPr>
      <w:r>
        <w:rPr>
          <w:rFonts w:ascii="Calibri" w:eastAsia="Calibri" w:hAnsi="Calibri" w:cs="Calibri"/>
          <w:color w:val="222222"/>
          <w:sz w:val="24"/>
          <w:szCs w:val="24"/>
        </w:rPr>
        <w:t xml:space="preserve">Students, </w:t>
      </w:r>
      <w:r w:rsidR="00D607C0">
        <w:rPr>
          <w:rFonts w:ascii="Calibri" w:eastAsia="Calibri" w:hAnsi="Calibri" w:cs="Calibri"/>
          <w:color w:val="222222"/>
          <w:sz w:val="24"/>
          <w:szCs w:val="24"/>
        </w:rPr>
        <w:t>Pupils and Parents</w:t>
      </w:r>
      <w:r w:rsidR="00C940F9" w:rsidRPr="00BB64A7">
        <w:rPr>
          <w:rFonts w:ascii="Calibri" w:eastAsia="Calibri" w:hAnsi="Calibri" w:cs="Calibri"/>
          <w:color w:val="222222"/>
          <w:sz w:val="24"/>
          <w:szCs w:val="24"/>
        </w:rPr>
        <w:t xml:space="preserve"> are responsible for:</w:t>
      </w:r>
    </w:p>
    <w:p w14:paraId="587B1B9D" w14:textId="77EF401A" w:rsidR="00C940F9" w:rsidRDefault="00D607C0" w:rsidP="00EF5F64">
      <w:pPr>
        <w:pStyle w:val="ListParagraph"/>
        <w:numPr>
          <w:ilvl w:val="0"/>
          <w:numId w:val="3"/>
        </w:numPr>
        <w:shd w:val="clear" w:color="auto" w:fill="FFFFFF"/>
        <w:spacing w:after="180"/>
        <w:jc w:val="both"/>
        <w:rPr>
          <w:rFonts w:ascii="Calibri" w:eastAsia="Calibri" w:hAnsi="Calibri" w:cs="Calibri"/>
          <w:color w:val="222222"/>
          <w:sz w:val="24"/>
          <w:szCs w:val="24"/>
        </w:rPr>
      </w:pPr>
      <w:r>
        <w:rPr>
          <w:rFonts w:ascii="Calibri" w:eastAsia="Calibri" w:hAnsi="Calibri" w:cs="Calibri"/>
          <w:color w:val="222222"/>
          <w:sz w:val="24"/>
          <w:szCs w:val="24"/>
        </w:rPr>
        <w:t>Providing the school</w:t>
      </w:r>
      <w:r w:rsidR="00D12E7A">
        <w:rPr>
          <w:rFonts w:ascii="Calibri" w:eastAsia="Calibri" w:hAnsi="Calibri" w:cs="Calibri"/>
          <w:color w:val="222222"/>
          <w:sz w:val="24"/>
          <w:szCs w:val="24"/>
        </w:rPr>
        <w:t>s</w:t>
      </w:r>
      <w:r>
        <w:rPr>
          <w:rFonts w:ascii="Calibri" w:eastAsia="Calibri" w:hAnsi="Calibri" w:cs="Calibri"/>
          <w:color w:val="222222"/>
          <w:sz w:val="24"/>
          <w:szCs w:val="24"/>
        </w:rPr>
        <w:t xml:space="preserve"> with accurate, up to date personal data about themselves, their children and any other persons who ha</w:t>
      </w:r>
      <w:r w:rsidR="000E4142">
        <w:rPr>
          <w:rFonts w:ascii="Calibri" w:eastAsia="Calibri" w:hAnsi="Calibri" w:cs="Calibri"/>
          <w:color w:val="222222"/>
          <w:sz w:val="24"/>
          <w:szCs w:val="24"/>
        </w:rPr>
        <w:t>ve</w:t>
      </w:r>
      <w:r>
        <w:rPr>
          <w:rFonts w:ascii="Calibri" w:eastAsia="Calibri" w:hAnsi="Calibri" w:cs="Calibri"/>
          <w:color w:val="222222"/>
          <w:sz w:val="24"/>
          <w:szCs w:val="24"/>
        </w:rPr>
        <w:t xml:space="preserve"> authority to act on their behalf</w:t>
      </w:r>
    </w:p>
    <w:p w14:paraId="2565E200" w14:textId="1339E118" w:rsidR="00D607C0" w:rsidRPr="00BB64A7" w:rsidRDefault="00D607C0" w:rsidP="00EF5F64">
      <w:pPr>
        <w:pStyle w:val="ListParagraph"/>
        <w:numPr>
          <w:ilvl w:val="0"/>
          <w:numId w:val="3"/>
        </w:numPr>
        <w:shd w:val="clear" w:color="auto" w:fill="FFFFFF"/>
        <w:spacing w:after="180"/>
        <w:jc w:val="both"/>
        <w:rPr>
          <w:rFonts w:ascii="Calibri" w:eastAsia="Calibri" w:hAnsi="Calibri" w:cs="Calibri"/>
          <w:color w:val="222222"/>
          <w:sz w:val="24"/>
          <w:szCs w:val="24"/>
        </w:rPr>
      </w:pPr>
      <w:r>
        <w:rPr>
          <w:rFonts w:ascii="Calibri" w:eastAsia="Calibri" w:hAnsi="Calibri" w:cs="Calibri"/>
          <w:color w:val="222222"/>
          <w:sz w:val="24"/>
          <w:szCs w:val="24"/>
        </w:rPr>
        <w:t xml:space="preserve">Have the permission to provide personal data of any party who is authorised to act on their behalf with the school for the purposes of </w:t>
      </w:r>
      <w:r w:rsidR="00D44321">
        <w:rPr>
          <w:rFonts w:ascii="Calibri" w:eastAsia="Calibri" w:hAnsi="Calibri" w:cs="Calibri"/>
          <w:color w:val="222222"/>
          <w:sz w:val="24"/>
          <w:szCs w:val="24"/>
        </w:rPr>
        <w:t>education</w:t>
      </w:r>
      <w:r>
        <w:rPr>
          <w:rFonts w:ascii="Calibri" w:eastAsia="Calibri" w:hAnsi="Calibri" w:cs="Calibri"/>
          <w:color w:val="222222"/>
          <w:sz w:val="24"/>
          <w:szCs w:val="24"/>
        </w:rPr>
        <w:t xml:space="preserve"> of their child</w:t>
      </w:r>
    </w:p>
    <w:p w14:paraId="02360B6F" w14:textId="77777777" w:rsidR="00C940F9" w:rsidRPr="00BB64A7" w:rsidRDefault="00C940F9" w:rsidP="00EF5F64">
      <w:pPr>
        <w:pStyle w:val="ListParagraph"/>
        <w:numPr>
          <w:ilvl w:val="0"/>
          <w:numId w:val="3"/>
        </w:numPr>
        <w:shd w:val="clear" w:color="auto" w:fill="FFFFFF"/>
        <w:spacing w:after="180"/>
        <w:jc w:val="both"/>
        <w:rPr>
          <w:rFonts w:ascii="Calibri" w:eastAsia="Calibri" w:hAnsi="Calibri" w:cs="Calibri"/>
          <w:color w:val="222222"/>
          <w:sz w:val="24"/>
          <w:szCs w:val="24"/>
        </w:rPr>
      </w:pPr>
      <w:r w:rsidRPr="00BB64A7">
        <w:rPr>
          <w:rFonts w:ascii="Calibri" w:eastAsia="Calibri" w:hAnsi="Calibri" w:cs="Calibri"/>
          <w:color w:val="222222"/>
          <w:sz w:val="24"/>
          <w:szCs w:val="24"/>
        </w:rPr>
        <w:lastRenderedPageBreak/>
        <w:t>Informing the school of any changes to their personal data, such as a change of address</w:t>
      </w:r>
    </w:p>
    <w:p w14:paraId="6CD1A450" w14:textId="614C3E1D" w:rsidR="00C940F9" w:rsidRPr="00BB64A7" w:rsidRDefault="00C940F9" w:rsidP="00EF5F64">
      <w:pPr>
        <w:pStyle w:val="ListParagraph"/>
        <w:numPr>
          <w:ilvl w:val="0"/>
          <w:numId w:val="3"/>
        </w:numPr>
        <w:shd w:val="clear" w:color="auto" w:fill="FFFFFF"/>
        <w:spacing w:after="180"/>
        <w:jc w:val="both"/>
        <w:rPr>
          <w:rFonts w:ascii="Calibri" w:eastAsia="Calibri" w:hAnsi="Calibri" w:cs="Calibri"/>
          <w:color w:val="222222"/>
          <w:sz w:val="24"/>
          <w:szCs w:val="24"/>
        </w:rPr>
      </w:pPr>
      <w:r w:rsidRPr="00BB64A7">
        <w:rPr>
          <w:rFonts w:ascii="Calibri" w:eastAsia="Calibri" w:hAnsi="Calibri" w:cs="Calibri"/>
          <w:color w:val="222222"/>
          <w:sz w:val="24"/>
          <w:szCs w:val="24"/>
        </w:rPr>
        <w:t xml:space="preserve">Contacting the </w:t>
      </w:r>
      <w:r w:rsidR="00E0429F">
        <w:rPr>
          <w:rFonts w:ascii="Calibri" w:eastAsia="Calibri" w:hAnsi="Calibri" w:cs="Calibri"/>
          <w:color w:val="222222"/>
          <w:sz w:val="24"/>
          <w:szCs w:val="24"/>
        </w:rPr>
        <w:t>DPL</w:t>
      </w:r>
      <w:r w:rsidRPr="00BB64A7">
        <w:rPr>
          <w:rFonts w:ascii="Calibri" w:eastAsia="Calibri" w:hAnsi="Calibri" w:cs="Calibri"/>
          <w:color w:val="222222"/>
          <w:sz w:val="24"/>
          <w:szCs w:val="24"/>
        </w:rPr>
        <w:t xml:space="preserve"> in the following circumstances:</w:t>
      </w:r>
    </w:p>
    <w:p w14:paraId="6FC4AC2C" w14:textId="77777777" w:rsidR="00D56C94" w:rsidRPr="00D56C94" w:rsidRDefault="00D56C94" w:rsidP="00BA202C">
      <w:pPr>
        <w:pStyle w:val="ListParagraph"/>
        <w:numPr>
          <w:ilvl w:val="1"/>
          <w:numId w:val="3"/>
        </w:numPr>
        <w:rPr>
          <w:rFonts w:ascii="Calibri" w:eastAsia="Calibri" w:hAnsi="Calibri" w:cs="Calibri"/>
          <w:color w:val="222222"/>
          <w:sz w:val="24"/>
          <w:szCs w:val="24"/>
        </w:rPr>
      </w:pPr>
      <w:r w:rsidRPr="00D56C94">
        <w:rPr>
          <w:rFonts w:ascii="Calibri" w:eastAsia="Calibri" w:hAnsi="Calibri" w:cs="Calibri"/>
          <w:color w:val="222222"/>
          <w:sz w:val="24"/>
          <w:szCs w:val="24"/>
        </w:rPr>
        <w:t>With any questions about the operation of this policy, data protection law, retaining personal data or keeping personal data secure</w:t>
      </w:r>
    </w:p>
    <w:p w14:paraId="709C7417" w14:textId="77777777" w:rsidR="00C940F9" w:rsidRDefault="00C940F9" w:rsidP="00BA202C">
      <w:pPr>
        <w:pStyle w:val="ListParagraph"/>
        <w:numPr>
          <w:ilvl w:val="1"/>
          <w:numId w:val="3"/>
        </w:numPr>
        <w:shd w:val="clear" w:color="auto" w:fill="FFFFFF"/>
        <w:spacing w:after="180"/>
        <w:jc w:val="both"/>
        <w:rPr>
          <w:rFonts w:ascii="Calibri" w:eastAsia="Calibri" w:hAnsi="Calibri" w:cs="Calibri"/>
          <w:color w:val="222222"/>
          <w:sz w:val="24"/>
          <w:szCs w:val="24"/>
        </w:rPr>
      </w:pPr>
      <w:r w:rsidRPr="00BB64A7">
        <w:rPr>
          <w:rFonts w:ascii="Calibri" w:eastAsia="Calibri" w:hAnsi="Calibri" w:cs="Calibri"/>
          <w:color w:val="222222"/>
          <w:sz w:val="24"/>
          <w:szCs w:val="24"/>
        </w:rPr>
        <w:t>If they have any concerns that this policy is not being followed</w:t>
      </w:r>
    </w:p>
    <w:p w14:paraId="144A5D23" w14:textId="0E1BFA23" w:rsidR="00D56C94" w:rsidRDefault="00D56C94" w:rsidP="00BA202C">
      <w:pPr>
        <w:pStyle w:val="ListParagraph"/>
        <w:numPr>
          <w:ilvl w:val="1"/>
          <w:numId w:val="3"/>
        </w:numPr>
        <w:rPr>
          <w:rFonts w:ascii="Calibri" w:eastAsia="Calibri" w:hAnsi="Calibri" w:cs="Calibri"/>
          <w:color w:val="222222"/>
          <w:sz w:val="24"/>
          <w:szCs w:val="24"/>
        </w:rPr>
      </w:pPr>
      <w:r w:rsidRPr="00D56C94">
        <w:rPr>
          <w:rFonts w:ascii="Calibri" w:eastAsia="Calibri" w:hAnsi="Calibri" w:cs="Calibri"/>
          <w:color w:val="222222"/>
          <w:sz w:val="24"/>
          <w:szCs w:val="24"/>
        </w:rPr>
        <w:t>If the</w:t>
      </w:r>
      <w:r>
        <w:rPr>
          <w:rFonts w:ascii="Calibri" w:eastAsia="Calibri" w:hAnsi="Calibri" w:cs="Calibri"/>
          <w:color w:val="222222"/>
          <w:sz w:val="24"/>
          <w:szCs w:val="24"/>
        </w:rPr>
        <w:t>y believe there</w:t>
      </w:r>
      <w:r w:rsidRPr="00D56C94">
        <w:rPr>
          <w:rFonts w:ascii="Calibri" w:eastAsia="Calibri" w:hAnsi="Calibri" w:cs="Calibri"/>
          <w:color w:val="222222"/>
          <w:sz w:val="24"/>
          <w:szCs w:val="24"/>
        </w:rPr>
        <w:t xml:space="preserve"> has been a data breach</w:t>
      </w:r>
    </w:p>
    <w:p w14:paraId="6FA5D573" w14:textId="77777777" w:rsidR="00C16A85" w:rsidRPr="002C0E16" w:rsidRDefault="00C16A85" w:rsidP="00C16A85">
      <w:pPr>
        <w:pStyle w:val="ListParagraph"/>
        <w:ind w:left="1440"/>
        <w:rPr>
          <w:rFonts w:ascii="Calibri" w:eastAsia="Calibri" w:hAnsi="Calibri" w:cs="Calibri"/>
          <w:color w:val="222222"/>
          <w:sz w:val="24"/>
          <w:szCs w:val="24"/>
        </w:rPr>
      </w:pPr>
    </w:p>
    <w:p w14:paraId="3C8274C8" w14:textId="272214B4" w:rsidR="00936E55" w:rsidRDefault="003F5D8E" w:rsidP="00C16A85">
      <w:pPr>
        <w:pStyle w:val="Heading1"/>
      </w:pPr>
      <w:bookmarkStart w:id="11" w:name="_Toc180521668"/>
      <w:r>
        <w:t>7</w:t>
      </w:r>
      <w:r w:rsidR="00786855" w:rsidRPr="0019279C">
        <w:t xml:space="preserve"> </w:t>
      </w:r>
      <w:r w:rsidR="00936E55" w:rsidRPr="0019279C">
        <w:t>Data protection principles</w:t>
      </w:r>
      <w:bookmarkEnd w:id="11"/>
    </w:p>
    <w:p w14:paraId="407289AE" w14:textId="77777777" w:rsidR="00D56C94" w:rsidRPr="00D56C94" w:rsidRDefault="00D56C94" w:rsidP="00D56C94">
      <w:pPr>
        <w:shd w:val="clear" w:color="auto" w:fill="FFFFFF"/>
        <w:spacing w:after="180"/>
        <w:jc w:val="both"/>
        <w:rPr>
          <w:rFonts w:ascii="Calibri" w:eastAsia="Calibri" w:hAnsi="Calibri" w:cs="Calibri"/>
          <w:bCs/>
          <w:color w:val="222222"/>
          <w:sz w:val="24"/>
          <w:szCs w:val="24"/>
          <w:lang w:bidi="en-GB"/>
        </w:rPr>
      </w:pPr>
      <w:r w:rsidRPr="00D56C94">
        <w:rPr>
          <w:rFonts w:ascii="Calibri" w:eastAsia="Calibri" w:hAnsi="Calibri" w:cs="Calibri"/>
          <w:bCs/>
          <w:color w:val="222222"/>
          <w:sz w:val="24"/>
          <w:szCs w:val="24"/>
          <w:lang w:bidi="en-GB"/>
        </w:rPr>
        <w:t>The GDPR is based on data protection principles that our school must comply with. The principles say that personal data must be:</w:t>
      </w:r>
    </w:p>
    <w:p w14:paraId="58B9E0F8" w14:textId="77777777" w:rsidR="00D56C94" w:rsidRPr="00D56C94" w:rsidRDefault="00D56C94" w:rsidP="009C2038">
      <w:pPr>
        <w:pStyle w:val="Policybullet"/>
        <w:rPr>
          <w:lang w:bidi="en-GB"/>
        </w:rPr>
      </w:pPr>
      <w:r w:rsidRPr="00D56C94">
        <w:rPr>
          <w:lang w:bidi="en-GB"/>
        </w:rPr>
        <w:t>Processed lawfully, fairly and in a transparent manner</w:t>
      </w:r>
    </w:p>
    <w:p w14:paraId="2A369D1F" w14:textId="77777777" w:rsidR="00D56C94" w:rsidRPr="00D56C94" w:rsidRDefault="00D56C94" w:rsidP="009C2038">
      <w:pPr>
        <w:pStyle w:val="Policybullet"/>
        <w:rPr>
          <w:lang w:bidi="en-GB"/>
        </w:rPr>
      </w:pPr>
      <w:r w:rsidRPr="00D56C94">
        <w:rPr>
          <w:lang w:bidi="en-GB"/>
        </w:rPr>
        <w:t>Collected for specified, explicit and legitimate purposes</w:t>
      </w:r>
    </w:p>
    <w:p w14:paraId="6B408A0C" w14:textId="77777777" w:rsidR="00D56C94" w:rsidRPr="00D56C94" w:rsidRDefault="00D56C94" w:rsidP="009C2038">
      <w:pPr>
        <w:pStyle w:val="Policybullet"/>
        <w:rPr>
          <w:lang w:bidi="en-GB"/>
        </w:rPr>
      </w:pPr>
      <w:r w:rsidRPr="00D56C94">
        <w:rPr>
          <w:lang w:bidi="en-GB"/>
        </w:rPr>
        <w:t>Adequate, relevant and limited to what is necessary to fulfil the purposes for which it is processed</w:t>
      </w:r>
    </w:p>
    <w:p w14:paraId="12B802B0" w14:textId="77777777" w:rsidR="00D56C94" w:rsidRPr="00D56C94" w:rsidRDefault="00D56C94" w:rsidP="009C2038">
      <w:pPr>
        <w:pStyle w:val="Policybullet"/>
        <w:rPr>
          <w:lang w:bidi="en-GB"/>
        </w:rPr>
      </w:pPr>
      <w:r w:rsidRPr="00D56C94">
        <w:rPr>
          <w:lang w:bidi="en-GB"/>
        </w:rPr>
        <w:t>Accurate and, where necessary, kept up to date</w:t>
      </w:r>
    </w:p>
    <w:p w14:paraId="0949AC7F" w14:textId="77777777" w:rsidR="00D56C94" w:rsidRPr="00D56C94" w:rsidRDefault="00D56C94" w:rsidP="009C2038">
      <w:pPr>
        <w:pStyle w:val="Policybullet"/>
        <w:rPr>
          <w:lang w:bidi="en-GB"/>
        </w:rPr>
      </w:pPr>
      <w:r w:rsidRPr="00D56C94">
        <w:rPr>
          <w:lang w:bidi="en-GB"/>
        </w:rPr>
        <w:t>Kept for no longer than is necessary for the purposes for which it is processed</w:t>
      </w:r>
    </w:p>
    <w:p w14:paraId="7ABC0E5F" w14:textId="77777777" w:rsidR="00D56C94" w:rsidRPr="00D56C94" w:rsidRDefault="00D56C94" w:rsidP="009C2038">
      <w:pPr>
        <w:pStyle w:val="Policybullet"/>
        <w:rPr>
          <w:lang w:bidi="en-GB"/>
        </w:rPr>
      </w:pPr>
      <w:r w:rsidRPr="00D56C94">
        <w:rPr>
          <w:lang w:bidi="en-GB"/>
        </w:rPr>
        <w:t>Processed in a way that ensures it is appropriately secure</w:t>
      </w:r>
    </w:p>
    <w:p w14:paraId="296250A6" w14:textId="77777777" w:rsidR="00D56C94" w:rsidRPr="00D56C94" w:rsidRDefault="00D56C94" w:rsidP="00786855">
      <w:pPr>
        <w:shd w:val="clear" w:color="auto" w:fill="FFFFFF"/>
        <w:spacing w:after="180"/>
        <w:jc w:val="both"/>
        <w:rPr>
          <w:rFonts w:ascii="Calibri" w:eastAsia="Calibri" w:hAnsi="Calibri" w:cs="Calibri"/>
          <w:bCs/>
          <w:color w:val="222222"/>
          <w:sz w:val="26"/>
          <w:szCs w:val="26"/>
          <w:lang w:bidi="en-GB"/>
        </w:rPr>
      </w:pPr>
      <w:r w:rsidRPr="00D56C94">
        <w:rPr>
          <w:rFonts w:ascii="Calibri" w:eastAsia="Calibri" w:hAnsi="Calibri" w:cs="Calibri"/>
          <w:bCs/>
          <w:color w:val="222222"/>
          <w:sz w:val="24"/>
          <w:szCs w:val="24"/>
          <w:lang w:bidi="en-GB"/>
        </w:rPr>
        <w:t>This policy sets out how the school aims to comply with these principles</w:t>
      </w:r>
      <w:r w:rsidRPr="00D56C94">
        <w:rPr>
          <w:rFonts w:ascii="Calibri" w:eastAsia="Calibri" w:hAnsi="Calibri" w:cs="Calibri"/>
          <w:bCs/>
          <w:color w:val="222222"/>
          <w:sz w:val="26"/>
          <w:szCs w:val="26"/>
          <w:lang w:bidi="en-GB"/>
        </w:rPr>
        <w:t>.</w:t>
      </w:r>
    </w:p>
    <w:p w14:paraId="3851A90A" w14:textId="304B2545" w:rsidR="00936E55" w:rsidRPr="0019279C" w:rsidRDefault="003F5D8E" w:rsidP="00C16A85">
      <w:pPr>
        <w:pStyle w:val="Heading1"/>
      </w:pPr>
      <w:bookmarkStart w:id="12" w:name="_Toc180521669"/>
      <w:r>
        <w:t>8</w:t>
      </w:r>
      <w:r w:rsidR="00786855" w:rsidRPr="0019279C">
        <w:t xml:space="preserve"> </w:t>
      </w:r>
      <w:r w:rsidR="00936E55" w:rsidRPr="0019279C">
        <w:t>Collecting personal data</w:t>
      </w:r>
      <w:bookmarkEnd w:id="12"/>
    </w:p>
    <w:p w14:paraId="3A985D58" w14:textId="63CAF5ED" w:rsidR="00936E55" w:rsidRPr="00BB64A7" w:rsidRDefault="003F5D8E" w:rsidP="00450EC1">
      <w:pPr>
        <w:pStyle w:val="Heading3"/>
      </w:pPr>
      <w:bookmarkStart w:id="13" w:name="_Toc180521670"/>
      <w:r>
        <w:t>8</w:t>
      </w:r>
      <w:r w:rsidR="00936E55" w:rsidRPr="00BB64A7">
        <w:t>.1 Lawfulness, fairness and transparency</w:t>
      </w:r>
      <w:bookmarkEnd w:id="13"/>
    </w:p>
    <w:p w14:paraId="28E3EADF" w14:textId="77777777" w:rsidR="00D56C94" w:rsidRPr="00D56C94" w:rsidRDefault="00D56C94" w:rsidP="00D56C94">
      <w:pPr>
        <w:shd w:val="clear" w:color="auto" w:fill="FFFFFF"/>
        <w:spacing w:after="180"/>
        <w:jc w:val="both"/>
        <w:rPr>
          <w:rFonts w:ascii="Calibri" w:eastAsia="Calibri" w:hAnsi="Calibri" w:cs="Calibri"/>
          <w:color w:val="222222"/>
          <w:sz w:val="24"/>
          <w:szCs w:val="24"/>
          <w:lang w:bidi="en-GB"/>
        </w:rPr>
      </w:pPr>
      <w:r w:rsidRPr="00D56C94">
        <w:rPr>
          <w:rFonts w:ascii="Calibri" w:eastAsia="Calibri" w:hAnsi="Calibri" w:cs="Calibri"/>
          <w:color w:val="222222"/>
          <w:sz w:val="24"/>
          <w:szCs w:val="24"/>
          <w:lang w:bidi="en-GB"/>
        </w:rPr>
        <w:t>We will only process personal data where we have one of 6 ‘lawful bases’ (legal reasons) to do so under data protection law:</w:t>
      </w:r>
    </w:p>
    <w:p w14:paraId="1117AF60" w14:textId="7CD68047" w:rsidR="00D56C94" w:rsidRPr="00D56C94" w:rsidRDefault="00D56C94" w:rsidP="00D56C94">
      <w:pPr>
        <w:shd w:val="clear" w:color="auto" w:fill="FFFFFF"/>
        <w:spacing w:after="180"/>
        <w:jc w:val="both"/>
        <w:rPr>
          <w:rFonts w:ascii="Calibri" w:eastAsia="Calibri" w:hAnsi="Calibri" w:cs="Calibri"/>
          <w:color w:val="222222"/>
          <w:sz w:val="24"/>
          <w:szCs w:val="24"/>
          <w:lang w:bidi="en-GB"/>
        </w:rPr>
      </w:pPr>
      <w:r w:rsidRPr="00D56C94">
        <w:rPr>
          <w:rFonts w:ascii="Calibri" w:eastAsia="Calibri" w:hAnsi="Calibri" w:cs="Calibri"/>
          <w:color w:val="222222"/>
          <w:sz w:val="24"/>
          <w:szCs w:val="24"/>
          <w:lang w:bidi="en-GB"/>
        </w:rPr>
        <w:t xml:space="preserve">The data needs to be processed so that the school can </w:t>
      </w:r>
      <w:r w:rsidRPr="00D56C94">
        <w:rPr>
          <w:rFonts w:ascii="Calibri" w:eastAsia="Calibri" w:hAnsi="Calibri" w:cs="Calibri"/>
          <w:b/>
          <w:color w:val="222222"/>
          <w:sz w:val="24"/>
          <w:szCs w:val="24"/>
          <w:lang w:bidi="en-GB"/>
        </w:rPr>
        <w:t xml:space="preserve">fulfil a contract </w:t>
      </w:r>
      <w:r w:rsidRPr="00D56C94">
        <w:rPr>
          <w:rFonts w:ascii="Calibri" w:eastAsia="Calibri" w:hAnsi="Calibri" w:cs="Calibri"/>
          <w:color w:val="222222"/>
          <w:sz w:val="24"/>
          <w:szCs w:val="24"/>
          <w:lang w:bidi="en-GB"/>
        </w:rPr>
        <w:t xml:space="preserve">with the individual, or the individual has asked the </w:t>
      </w:r>
      <w:proofErr w:type="spellStart"/>
      <w:r w:rsidRPr="00D56C94">
        <w:rPr>
          <w:rFonts w:ascii="Calibri" w:eastAsia="Calibri" w:hAnsi="Calibri" w:cs="Calibri"/>
          <w:color w:val="222222"/>
          <w:sz w:val="24"/>
          <w:szCs w:val="24"/>
          <w:lang w:bidi="en-GB"/>
        </w:rPr>
        <w:t>schoo</w:t>
      </w:r>
      <w:r w:rsidR="00D12E7A">
        <w:rPr>
          <w:rFonts w:ascii="Calibri" w:eastAsia="Calibri" w:hAnsi="Calibri" w:cs="Calibri"/>
          <w:color w:val="222222"/>
          <w:sz w:val="24"/>
          <w:szCs w:val="24"/>
          <w:lang w:bidi="en-GB"/>
        </w:rPr>
        <w:t>s</w:t>
      </w:r>
      <w:r w:rsidRPr="00D56C94">
        <w:rPr>
          <w:rFonts w:ascii="Calibri" w:eastAsia="Calibri" w:hAnsi="Calibri" w:cs="Calibri"/>
          <w:color w:val="222222"/>
          <w:sz w:val="24"/>
          <w:szCs w:val="24"/>
          <w:lang w:bidi="en-GB"/>
        </w:rPr>
        <w:t>l</w:t>
      </w:r>
      <w:proofErr w:type="spellEnd"/>
      <w:r w:rsidRPr="00D56C94">
        <w:rPr>
          <w:rFonts w:ascii="Calibri" w:eastAsia="Calibri" w:hAnsi="Calibri" w:cs="Calibri"/>
          <w:color w:val="222222"/>
          <w:sz w:val="24"/>
          <w:szCs w:val="24"/>
          <w:lang w:bidi="en-GB"/>
        </w:rPr>
        <w:t xml:space="preserve"> to take specific steps before </w:t>
      </w:r>
      <w:proofErr w:type="gramStart"/>
      <w:r w:rsidRPr="00D56C94">
        <w:rPr>
          <w:rFonts w:ascii="Calibri" w:eastAsia="Calibri" w:hAnsi="Calibri" w:cs="Calibri"/>
          <w:color w:val="222222"/>
          <w:sz w:val="24"/>
          <w:szCs w:val="24"/>
          <w:lang w:bidi="en-GB"/>
        </w:rPr>
        <w:t>entering into</w:t>
      </w:r>
      <w:proofErr w:type="gramEnd"/>
      <w:r w:rsidRPr="00D56C94">
        <w:rPr>
          <w:rFonts w:ascii="Calibri" w:eastAsia="Calibri" w:hAnsi="Calibri" w:cs="Calibri"/>
          <w:color w:val="222222"/>
          <w:sz w:val="24"/>
          <w:szCs w:val="24"/>
          <w:lang w:bidi="en-GB"/>
        </w:rPr>
        <w:t xml:space="preserve"> a contract</w:t>
      </w:r>
    </w:p>
    <w:p w14:paraId="2C5CFCC8" w14:textId="307B14B7" w:rsidR="00D56C94" w:rsidRPr="00D56C94" w:rsidRDefault="00D56C94" w:rsidP="00D56C94">
      <w:pPr>
        <w:shd w:val="clear" w:color="auto" w:fill="FFFFFF"/>
        <w:spacing w:after="180"/>
        <w:jc w:val="both"/>
        <w:rPr>
          <w:rFonts w:ascii="Calibri" w:eastAsia="Calibri" w:hAnsi="Calibri" w:cs="Calibri"/>
          <w:b/>
          <w:color w:val="222222"/>
          <w:sz w:val="24"/>
          <w:szCs w:val="24"/>
          <w:lang w:bidi="en-GB"/>
        </w:rPr>
      </w:pPr>
      <w:r w:rsidRPr="00D56C94">
        <w:rPr>
          <w:rFonts w:ascii="Calibri" w:eastAsia="Calibri" w:hAnsi="Calibri" w:cs="Calibri"/>
          <w:color w:val="222222"/>
          <w:sz w:val="24"/>
          <w:szCs w:val="24"/>
          <w:lang w:bidi="en-GB"/>
        </w:rPr>
        <w:t>The data needs to be processed so that the school</w:t>
      </w:r>
      <w:r w:rsidR="00D12E7A">
        <w:rPr>
          <w:rFonts w:ascii="Calibri" w:eastAsia="Calibri" w:hAnsi="Calibri" w:cs="Calibri"/>
          <w:color w:val="222222"/>
          <w:sz w:val="24"/>
          <w:szCs w:val="24"/>
          <w:lang w:bidi="en-GB"/>
        </w:rPr>
        <w:t>s</w:t>
      </w:r>
      <w:r w:rsidRPr="00D56C94">
        <w:rPr>
          <w:rFonts w:ascii="Calibri" w:eastAsia="Calibri" w:hAnsi="Calibri" w:cs="Calibri"/>
          <w:color w:val="222222"/>
          <w:sz w:val="24"/>
          <w:szCs w:val="24"/>
          <w:lang w:bidi="en-GB"/>
        </w:rPr>
        <w:t xml:space="preserve"> can </w:t>
      </w:r>
      <w:r w:rsidRPr="00D56C94">
        <w:rPr>
          <w:rFonts w:ascii="Calibri" w:eastAsia="Calibri" w:hAnsi="Calibri" w:cs="Calibri"/>
          <w:b/>
          <w:color w:val="222222"/>
          <w:sz w:val="24"/>
          <w:szCs w:val="24"/>
          <w:lang w:bidi="en-GB"/>
        </w:rPr>
        <w:t>comply with a legal obligation</w:t>
      </w:r>
    </w:p>
    <w:p w14:paraId="3EC981CA" w14:textId="77777777" w:rsidR="00D56C94" w:rsidRPr="00D56C94" w:rsidRDefault="00D56C94" w:rsidP="00D56C94">
      <w:pPr>
        <w:shd w:val="clear" w:color="auto" w:fill="FFFFFF"/>
        <w:spacing w:after="180"/>
        <w:jc w:val="both"/>
        <w:rPr>
          <w:rFonts w:ascii="Calibri" w:eastAsia="Calibri" w:hAnsi="Calibri" w:cs="Calibri"/>
          <w:color w:val="222222"/>
          <w:sz w:val="24"/>
          <w:szCs w:val="24"/>
          <w:lang w:bidi="en-GB"/>
        </w:rPr>
      </w:pPr>
      <w:r w:rsidRPr="00D56C94">
        <w:rPr>
          <w:rFonts w:ascii="Calibri" w:eastAsia="Calibri" w:hAnsi="Calibri" w:cs="Calibri"/>
          <w:color w:val="222222"/>
          <w:sz w:val="24"/>
          <w:szCs w:val="24"/>
          <w:lang w:bidi="en-GB"/>
        </w:rPr>
        <w:t xml:space="preserve">The data needs to be processed to ensure the </w:t>
      </w:r>
      <w:r w:rsidRPr="00D56C94">
        <w:rPr>
          <w:rFonts w:ascii="Calibri" w:eastAsia="Calibri" w:hAnsi="Calibri" w:cs="Calibri"/>
          <w:b/>
          <w:color w:val="222222"/>
          <w:sz w:val="24"/>
          <w:szCs w:val="24"/>
          <w:lang w:bidi="en-GB"/>
        </w:rPr>
        <w:t xml:space="preserve">vital interests </w:t>
      </w:r>
      <w:r w:rsidRPr="00D56C94">
        <w:rPr>
          <w:rFonts w:ascii="Calibri" w:eastAsia="Calibri" w:hAnsi="Calibri" w:cs="Calibri"/>
          <w:color w:val="222222"/>
          <w:sz w:val="24"/>
          <w:szCs w:val="24"/>
          <w:lang w:bidi="en-GB"/>
        </w:rPr>
        <w:t>of the individual e.g. to protect someone’s life</w:t>
      </w:r>
    </w:p>
    <w:p w14:paraId="67150AC6" w14:textId="77777777" w:rsidR="00D56C94" w:rsidRPr="00D56C94" w:rsidRDefault="00D56C94" w:rsidP="00D56C94">
      <w:pPr>
        <w:shd w:val="clear" w:color="auto" w:fill="FFFFFF"/>
        <w:spacing w:after="180"/>
        <w:jc w:val="both"/>
        <w:rPr>
          <w:rFonts w:ascii="Calibri" w:eastAsia="Calibri" w:hAnsi="Calibri" w:cs="Calibri"/>
          <w:color w:val="222222"/>
          <w:sz w:val="24"/>
          <w:szCs w:val="24"/>
          <w:lang w:bidi="en-GB"/>
        </w:rPr>
      </w:pPr>
      <w:r w:rsidRPr="00D56C94">
        <w:rPr>
          <w:rFonts w:ascii="Calibri" w:eastAsia="Calibri" w:hAnsi="Calibri" w:cs="Calibri"/>
          <w:color w:val="222222"/>
          <w:sz w:val="24"/>
          <w:szCs w:val="24"/>
          <w:lang w:bidi="en-GB"/>
        </w:rPr>
        <w:t xml:space="preserve">The data needs to be processed so that the school can perform a task </w:t>
      </w:r>
      <w:r w:rsidRPr="00D56C94">
        <w:rPr>
          <w:rFonts w:ascii="Calibri" w:eastAsia="Calibri" w:hAnsi="Calibri" w:cs="Calibri"/>
          <w:b/>
          <w:color w:val="222222"/>
          <w:sz w:val="24"/>
          <w:szCs w:val="24"/>
          <w:lang w:bidi="en-GB"/>
        </w:rPr>
        <w:t>in the public interest</w:t>
      </w:r>
    </w:p>
    <w:p w14:paraId="260F53BE" w14:textId="4C040ECA" w:rsidR="00D56C94" w:rsidRPr="00D56C94" w:rsidRDefault="00D56C94" w:rsidP="00D56C94">
      <w:pPr>
        <w:shd w:val="clear" w:color="auto" w:fill="FFFFFF"/>
        <w:spacing w:after="180"/>
        <w:jc w:val="both"/>
        <w:rPr>
          <w:rFonts w:ascii="Calibri" w:eastAsia="Calibri" w:hAnsi="Calibri" w:cs="Calibri"/>
          <w:color w:val="222222"/>
          <w:sz w:val="24"/>
          <w:szCs w:val="24"/>
          <w:lang w:bidi="en-GB"/>
        </w:rPr>
      </w:pPr>
      <w:r w:rsidRPr="00D56C94">
        <w:rPr>
          <w:rFonts w:ascii="Calibri" w:eastAsia="Calibri" w:hAnsi="Calibri" w:cs="Calibri"/>
          <w:color w:val="222222"/>
          <w:sz w:val="24"/>
          <w:szCs w:val="24"/>
          <w:lang w:bidi="en-GB"/>
        </w:rPr>
        <w:t xml:space="preserve">The data needs to be processed for the </w:t>
      </w:r>
      <w:r w:rsidRPr="00D56C94">
        <w:rPr>
          <w:rFonts w:ascii="Calibri" w:eastAsia="Calibri" w:hAnsi="Calibri" w:cs="Calibri"/>
          <w:b/>
          <w:color w:val="222222"/>
          <w:sz w:val="24"/>
          <w:szCs w:val="24"/>
          <w:lang w:bidi="en-GB"/>
        </w:rPr>
        <w:t xml:space="preserve">legitimate interests </w:t>
      </w:r>
      <w:r w:rsidRPr="00D56C94">
        <w:rPr>
          <w:rFonts w:ascii="Calibri" w:eastAsia="Calibri" w:hAnsi="Calibri" w:cs="Calibri"/>
          <w:color w:val="222222"/>
          <w:sz w:val="24"/>
          <w:szCs w:val="24"/>
          <w:lang w:bidi="en-GB"/>
        </w:rPr>
        <w:t>of the school</w:t>
      </w:r>
      <w:r w:rsidR="00D12E7A">
        <w:rPr>
          <w:rFonts w:ascii="Calibri" w:eastAsia="Calibri" w:hAnsi="Calibri" w:cs="Calibri"/>
          <w:color w:val="222222"/>
          <w:sz w:val="24"/>
          <w:szCs w:val="24"/>
          <w:lang w:bidi="en-GB"/>
        </w:rPr>
        <w:t>s</w:t>
      </w:r>
      <w:r w:rsidRPr="00D56C94">
        <w:rPr>
          <w:rFonts w:ascii="Calibri" w:eastAsia="Calibri" w:hAnsi="Calibri" w:cs="Calibri"/>
          <w:color w:val="222222"/>
          <w:sz w:val="24"/>
          <w:szCs w:val="24"/>
          <w:lang w:bidi="en-GB"/>
        </w:rPr>
        <w:t xml:space="preserve"> or a third party (provided the individual’s rights and freedoms are not overridden)</w:t>
      </w:r>
    </w:p>
    <w:p w14:paraId="6E762D79" w14:textId="77777777" w:rsidR="00D56C94" w:rsidRPr="00D56C94" w:rsidRDefault="00D56C94" w:rsidP="00D56C94">
      <w:pPr>
        <w:shd w:val="clear" w:color="auto" w:fill="FFFFFF"/>
        <w:spacing w:after="180"/>
        <w:jc w:val="both"/>
        <w:rPr>
          <w:rFonts w:ascii="Calibri" w:eastAsia="Calibri" w:hAnsi="Calibri" w:cs="Calibri"/>
          <w:color w:val="222222"/>
          <w:sz w:val="24"/>
          <w:szCs w:val="24"/>
          <w:lang w:bidi="en-GB"/>
        </w:rPr>
      </w:pPr>
      <w:r w:rsidRPr="00D56C94">
        <w:rPr>
          <w:rFonts w:ascii="Calibri" w:eastAsia="Calibri" w:hAnsi="Calibri" w:cs="Calibri"/>
          <w:color w:val="222222"/>
          <w:sz w:val="24"/>
          <w:szCs w:val="24"/>
          <w:lang w:bidi="en-GB"/>
        </w:rPr>
        <w:t>For special categories of personal data, we will also meet one of the special category conditions for processing which are set out in the GDPR and Data Protection Act 2018.</w:t>
      </w:r>
    </w:p>
    <w:p w14:paraId="25452F17" w14:textId="286F7078" w:rsidR="008F186D" w:rsidRPr="00BB64A7" w:rsidRDefault="003F5D8E" w:rsidP="00450EC1">
      <w:pPr>
        <w:pStyle w:val="Heading3"/>
      </w:pPr>
      <w:bookmarkStart w:id="14" w:name="_Toc180521671"/>
      <w:r>
        <w:t>8</w:t>
      </w:r>
      <w:r w:rsidR="008F186D" w:rsidRPr="00BB64A7">
        <w:t>.2 Limitation, minimisation and accuracy</w:t>
      </w:r>
      <w:bookmarkEnd w:id="14"/>
    </w:p>
    <w:p w14:paraId="45224257" w14:textId="77777777" w:rsidR="00D56C94" w:rsidRPr="00D56C94" w:rsidRDefault="00D56C94" w:rsidP="00D56C94">
      <w:pPr>
        <w:shd w:val="clear" w:color="auto" w:fill="FFFFFF"/>
        <w:spacing w:after="180"/>
        <w:jc w:val="both"/>
        <w:rPr>
          <w:rFonts w:ascii="Calibri" w:eastAsia="Calibri" w:hAnsi="Calibri" w:cs="Calibri"/>
          <w:color w:val="222222"/>
          <w:sz w:val="24"/>
          <w:szCs w:val="24"/>
          <w:lang w:bidi="en-GB"/>
        </w:rPr>
      </w:pPr>
      <w:r w:rsidRPr="00D56C94">
        <w:rPr>
          <w:rFonts w:ascii="Calibri" w:eastAsia="Calibri" w:hAnsi="Calibri" w:cs="Calibri"/>
          <w:color w:val="222222"/>
          <w:sz w:val="24"/>
          <w:szCs w:val="24"/>
          <w:lang w:bidi="en-GB"/>
        </w:rPr>
        <w:t>We will only collect personal data for specified, explicit and legitimate reasons. We will explain these reasons to the individuals when we first collect their data.</w:t>
      </w:r>
    </w:p>
    <w:p w14:paraId="3F31E66F" w14:textId="77777777" w:rsidR="00D56C94" w:rsidRPr="00D56C94" w:rsidRDefault="00D56C94" w:rsidP="00D56C94">
      <w:pPr>
        <w:shd w:val="clear" w:color="auto" w:fill="FFFFFF"/>
        <w:spacing w:after="180"/>
        <w:jc w:val="both"/>
        <w:rPr>
          <w:rFonts w:ascii="Calibri" w:eastAsia="Calibri" w:hAnsi="Calibri" w:cs="Calibri"/>
          <w:color w:val="222222"/>
          <w:sz w:val="24"/>
          <w:szCs w:val="24"/>
          <w:lang w:bidi="en-GB"/>
        </w:rPr>
      </w:pPr>
      <w:r w:rsidRPr="00D56C94">
        <w:rPr>
          <w:rFonts w:ascii="Calibri" w:eastAsia="Calibri" w:hAnsi="Calibri" w:cs="Calibri"/>
          <w:color w:val="222222"/>
          <w:sz w:val="24"/>
          <w:szCs w:val="24"/>
          <w:lang w:bidi="en-GB"/>
        </w:rPr>
        <w:t>If we want to use personal data for reasons other than those given when we first obtained it, we will inform the individuals concerned before we do so, and seek consent where necessary.</w:t>
      </w:r>
    </w:p>
    <w:p w14:paraId="63BD6F57" w14:textId="77777777" w:rsidR="00C16A85" w:rsidRDefault="00C16A85">
      <w:pPr>
        <w:rPr>
          <w:rFonts w:asciiTheme="majorHAnsi" w:eastAsia="Calibri" w:hAnsiTheme="majorHAnsi" w:cstheme="majorHAnsi"/>
          <w:b/>
          <w:sz w:val="28"/>
          <w:szCs w:val="28"/>
          <w:lang w:bidi="en-GB"/>
        </w:rPr>
      </w:pPr>
      <w:r>
        <w:lastRenderedPageBreak/>
        <w:br w:type="page"/>
      </w:r>
    </w:p>
    <w:p w14:paraId="3D0FD723" w14:textId="20DD456F" w:rsidR="008F186D" w:rsidRDefault="003F5D8E" w:rsidP="00C16A85">
      <w:pPr>
        <w:pStyle w:val="Heading1"/>
      </w:pPr>
      <w:bookmarkStart w:id="15" w:name="_Toc180521672"/>
      <w:r>
        <w:lastRenderedPageBreak/>
        <w:t>9</w:t>
      </w:r>
      <w:r w:rsidR="00786855" w:rsidRPr="0019279C">
        <w:t xml:space="preserve"> </w:t>
      </w:r>
      <w:r w:rsidR="008F186D" w:rsidRPr="0019279C">
        <w:t>Sharing personal data</w:t>
      </w:r>
      <w:bookmarkEnd w:id="15"/>
    </w:p>
    <w:p w14:paraId="42042C14" w14:textId="77777777" w:rsidR="009C2038" w:rsidRPr="009C2038" w:rsidRDefault="009C2038" w:rsidP="009C2038">
      <w:pPr>
        <w:shd w:val="clear" w:color="auto" w:fill="FFFFFF"/>
        <w:spacing w:after="180"/>
        <w:jc w:val="both"/>
        <w:rPr>
          <w:rFonts w:ascii="Calibri" w:eastAsia="Calibri" w:hAnsi="Calibri" w:cs="Calibri"/>
          <w:color w:val="222222"/>
          <w:sz w:val="24"/>
          <w:szCs w:val="24"/>
          <w:lang w:bidi="en-GB"/>
        </w:rPr>
      </w:pPr>
      <w:r w:rsidRPr="009C2038">
        <w:rPr>
          <w:rFonts w:ascii="Calibri" w:eastAsia="Calibri" w:hAnsi="Calibri" w:cs="Calibri"/>
          <w:color w:val="222222"/>
          <w:sz w:val="24"/>
          <w:szCs w:val="24"/>
          <w:lang w:bidi="en-GB"/>
        </w:rPr>
        <w:t>We will not normally share personal data with anyone else, but may do so where:</w:t>
      </w:r>
    </w:p>
    <w:p w14:paraId="24263914" w14:textId="77777777" w:rsidR="009C2038" w:rsidRPr="009C2038" w:rsidRDefault="009C2038" w:rsidP="009C2038">
      <w:pPr>
        <w:pStyle w:val="Policybullet"/>
        <w:rPr>
          <w:lang w:bidi="en-GB"/>
        </w:rPr>
      </w:pPr>
      <w:r w:rsidRPr="009C2038">
        <w:rPr>
          <w:lang w:bidi="en-GB"/>
        </w:rPr>
        <w:t>There is an issue with a pupil or parent/carer that puts the safety of our staff at risk</w:t>
      </w:r>
    </w:p>
    <w:p w14:paraId="23A09867" w14:textId="01333E35" w:rsidR="009C2038" w:rsidRPr="009C2038" w:rsidRDefault="009C2038" w:rsidP="009C2038">
      <w:pPr>
        <w:pStyle w:val="Policybullet"/>
        <w:rPr>
          <w:lang w:bidi="en-GB"/>
        </w:rPr>
      </w:pPr>
      <w:r w:rsidRPr="009C2038">
        <w:rPr>
          <w:lang w:bidi="en-GB"/>
        </w:rPr>
        <w:t xml:space="preserve">We need to liaise with other agencies – we will seek consent </w:t>
      </w:r>
      <w:r w:rsidR="00C27C81">
        <w:rPr>
          <w:lang w:bidi="en-GB"/>
        </w:rPr>
        <w:t>if</w:t>
      </w:r>
      <w:r w:rsidRPr="009C2038">
        <w:rPr>
          <w:lang w:bidi="en-GB"/>
        </w:rPr>
        <w:t xml:space="preserve"> necessary before doing this</w:t>
      </w:r>
    </w:p>
    <w:p w14:paraId="6C19790F" w14:textId="77777777" w:rsidR="009C2038" w:rsidRPr="009C2038" w:rsidRDefault="009C2038" w:rsidP="009C2038">
      <w:pPr>
        <w:shd w:val="clear" w:color="auto" w:fill="FFFFFF"/>
        <w:spacing w:after="180"/>
        <w:jc w:val="both"/>
        <w:rPr>
          <w:rFonts w:ascii="Calibri" w:eastAsia="Calibri" w:hAnsi="Calibri" w:cs="Calibri"/>
          <w:color w:val="222222"/>
          <w:sz w:val="24"/>
          <w:szCs w:val="24"/>
          <w:lang w:bidi="en-GB"/>
        </w:rPr>
      </w:pPr>
      <w:r w:rsidRPr="009C2038">
        <w:rPr>
          <w:rFonts w:ascii="Calibri" w:eastAsia="Calibri" w:hAnsi="Calibri" w:cs="Calibri"/>
          <w:color w:val="222222"/>
          <w:sz w:val="24"/>
          <w:szCs w:val="24"/>
          <w:lang w:bidi="en-GB"/>
        </w:rPr>
        <w:t>Our suppliers or contractors need data to enable us to provide services to our staff and pupils – for example, IT companies. When doing this, we will:</w:t>
      </w:r>
    </w:p>
    <w:p w14:paraId="67EA59E4" w14:textId="77777777" w:rsidR="009C2038" w:rsidRPr="009C2038" w:rsidRDefault="009C2038" w:rsidP="009C2038">
      <w:pPr>
        <w:pStyle w:val="Policybullet"/>
        <w:rPr>
          <w:lang w:bidi="en-GB"/>
        </w:rPr>
      </w:pPr>
      <w:r w:rsidRPr="009C2038">
        <w:rPr>
          <w:lang w:bidi="en-GB"/>
        </w:rPr>
        <w:t>Only appoint suppliers or contractors which can provide sufficient guarantees that they comply with data protection law</w:t>
      </w:r>
    </w:p>
    <w:p w14:paraId="1C248724" w14:textId="77777777" w:rsidR="009C2038" w:rsidRPr="009C2038" w:rsidRDefault="009C2038" w:rsidP="009C2038">
      <w:pPr>
        <w:pStyle w:val="Policybullet"/>
        <w:rPr>
          <w:lang w:bidi="en-GB"/>
        </w:rPr>
      </w:pPr>
      <w:r w:rsidRPr="00C27C81">
        <w:rPr>
          <w:u w:val="single"/>
          <w:lang w:bidi="en-GB"/>
        </w:rPr>
        <w:t>Where possible</w:t>
      </w:r>
      <w:r>
        <w:rPr>
          <w:lang w:bidi="en-GB"/>
        </w:rPr>
        <w:t xml:space="preserve"> e</w:t>
      </w:r>
      <w:r w:rsidRPr="009C2038">
        <w:rPr>
          <w:lang w:bidi="en-GB"/>
        </w:rPr>
        <w:t>stablish a data sharing agreement with the supplier or contractor, either in the contract or as a standalone agreement, to ensure the fair and lawful processing of any personal data we share</w:t>
      </w:r>
    </w:p>
    <w:p w14:paraId="4EB3D3EC" w14:textId="77777777" w:rsidR="009C2038" w:rsidRPr="009C2038" w:rsidRDefault="009C2038" w:rsidP="009C2038">
      <w:pPr>
        <w:pStyle w:val="Policybullet"/>
        <w:rPr>
          <w:lang w:bidi="en-GB"/>
        </w:rPr>
      </w:pPr>
      <w:r w:rsidRPr="009C2038">
        <w:rPr>
          <w:lang w:bidi="en-GB"/>
        </w:rPr>
        <w:t>Only share data that the supplier or contractor needs to carry out their service, and information necessary to keep them safe while working with us</w:t>
      </w:r>
    </w:p>
    <w:p w14:paraId="2BDD79EF" w14:textId="77777777" w:rsidR="009C2038" w:rsidRPr="009C2038" w:rsidRDefault="009C2038" w:rsidP="009C2038">
      <w:pPr>
        <w:shd w:val="clear" w:color="auto" w:fill="FFFFFF"/>
        <w:spacing w:after="180"/>
        <w:jc w:val="both"/>
        <w:rPr>
          <w:rFonts w:ascii="Calibri" w:eastAsia="Calibri" w:hAnsi="Calibri" w:cs="Calibri"/>
          <w:color w:val="222222"/>
          <w:sz w:val="24"/>
          <w:szCs w:val="24"/>
          <w:lang w:bidi="en-GB"/>
        </w:rPr>
      </w:pPr>
      <w:r w:rsidRPr="009C2038">
        <w:rPr>
          <w:rFonts w:ascii="Calibri" w:eastAsia="Calibri" w:hAnsi="Calibri" w:cs="Calibri"/>
          <w:color w:val="222222"/>
          <w:sz w:val="24"/>
          <w:szCs w:val="24"/>
          <w:lang w:bidi="en-GB"/>
        </w:rPr>
        <w:t>We will also share personal data with law enforcement and government bodies where we are legally required to do so, including for:</w:t>
      </w:r>
    </w:p>
    <w:p w14:paraId="7C756CE2" w14:textId="77777777" w:rsidR="009C2038" w:rsidRPr="009C2038" w:rsidRDefault="009C2038" w:rsidP="009C2038">
      <w:pPr>
        <w:pStyle w:val="Policybullet"/>
        <w:rPr>
          <w:lang w:bidi="en-GB"/>
        </w:rPr>
      </w:pPr>
      <w:r w:rsidRPr="009C2038">
        <w:rPr>
          <w:lang w:bidi="en-GB"/>
        </w:rPr>
        <w:t>The prevention or detection of crime and/or fraud</w:t>
      </w:r>
    </w:p>
    <w:p w14:paraId="2DDB2294" w14:textId="77777777" w:rsidR="009C2038" w:rsidRPr="009C2038" w:rsidRDefault="009C2038" w:rsidP="009C2038">
      <w:pPr>
        <w:pStyle w:val="Policybullet"/>
        <w:rPr>
          <w:lang w:bidi="en-GB"/>
        </w:rPr>
      </w:pPr>
      <w:r w:rsidRPr="009C2038">
        <w:rPr>
          <w:lang w:bidi="en-GB"/>
        </w:rPr>
        <w:t>The apprehension or prosecution of offenders</w:t>
      </w:r>
    </w:p>
    <w:p w14:paraId="78E19094" w14:textId="77777777" w:rsidR="009C2038" w:rsidRPr="009C2038" w:rsidRDefault="009C2038" w:rsidP="009C2038">
      <w:pPr>
        <w:pStyle w:val="Policybullet"/>
        <w:rPr>
          <w:lang w:bidi="en-GB"/>
        </w:rPr>
      </w:pPr>
      <w:r w:rsidRPr="009C2038">
        <w:rPr>
          <w:lang w:bidi="en-GB"/>
        </w:rPr>
        <w:t>The assessment or collection of tax owed to HMRC</w:t>
      </w:r>
    </w:p>
    <w:p w14:paraId="7C9B8892" w14:textId="77777777" w:rsidR="009C2038" w:rsidRPr="009C2038" w:rsidRDefault="009C2038" w:rsidP="009C2038">
      <w:pPr>
        <w:pStyle w:val="Policybullet"/>
        <w:rPr>
          <w:lang w:bidi="en-GB"/>
        </w:rPr>
      </w:pPr>
      <w:r w:rsidRPr="009C2038">
        <w:rPr>
          <w:lang w:bidi="en-GB"/>
        </w:rPr>
        <w:t>In connection with legal proceedings</w:t>
      </w:r>
    </w:p>
    <w:p w14:paraId="3CF00663" w14:textId="07FB01C4" w:rsidR="009C2038" w:rsidRPr="009C2038" w:rsidRDefault="009C2038" w:rsidP="009C2038">
      <w:pPr>
        <w:pStyle w:val="Policybullet"/>
        <w:rPr>
          <w:lang w:bidi="en-GB"/>
        </w:rPr>
      </w:pPr>
      <w:r w:rsidRPr="009C2038">
        <w:rPr>
          <w:lang w:bidi="en-GB"/>
        </w:rPr>
        <w:t>Where the disclosure is required to satisfy our safeguarding obligations</w:t>
      </w:r>
      <w:r w:rsidR="00C27C81">
        <w:rPr>
          <w:lang w:bidi="en-GB"/>
        </w:rPr>
        <w:t xml:space="preserve"> as laid out in the Government’s ‘Information Sharing’ paper of July 2018.</w:t>
      </w:r>
    </w:p>
    <w:p w14:paraId="3A9BC355" w14:textId="77777777" w:rsidR="009C2038" w:rsidRPr="009C2038" w:rsidRDefault="009C2038" w:rsidP="009C2038">
      <w:pPr>
        <w:pStyle w:val="Policybullet"/>
        <w:rPr>
          <w:lang w:bidi="en-GB"/>
        </w:rPr>
      </w:pPr>
      <w:r w:rsidRPr="009C2038">
        <w:rPr>
          <w:lang w:bidi="en-GB"/>
        </w:rPr>
        <w:t>Research and statistical purposes, as long as personal data is sufficiently anonymised or consent has been provided</w:t>
      </w:r>
    </w:p>
    <w:p w14:paraId="4F990064" w14:textId="77777777" w:rsidR="009C2038" w:rsidRPr="009C2038" w:rsidRDefault="009C2038" w:rsidP="009C2038">
      <w:pPr>
        <w:shd w:val="clear" w:color="auto" w:fill="FFFFFF"/>
        <w:spacing w:after="180"/>
        <w:jc w:val="both"/>
        <w:rPr>
          <w:rFonts w:ascii="Calibri" w:eastAsia="Calibri" w:hAnsi="Calibri" w:cs="Calibri"/>
          <w:color w:val="222222"/>
          <w:sz w:val="24"/>
          <w:szCs w:val="24"/>
          <w:lang w:bidi="en-GB"/>
        </w:rPr>
      </w:pPr>
      <w:r w:rsidRPr="009C2038">
        <w:rPr>
          <w:rFonts w:ascii="Calibri" w:eastAsia="Calibri" w:hAnsi="Calibri" w:cs="Calibri"/>
          <w:color w:val="222222"/>
          <w:sz w:val="24"/>
          <w:szCs w:val="24"/>
          <w:lang w:bidi="en-GB"/>
        </w:rPr>
        <w:t>We may also share personal data with emergency services and local authorities to help them to respond to an emergency situation that affects any of our pupils or staff.</w:t>
      </w:r>
    </w:p>
    <w:p w14:paraId="6692C660" w14:textId="5994BF01" w:rsidR="009C2038" w:rsidRPr="009C2038" w:rsidRDefault="009C2038" w:rsidP="00786855">
      <w:pPr>
        <w:shd w:val="clear" w:color="auto" w:fill="FFFFFF"/>
        <w:spacing w:after="180"/>
        <w:jc w:val="both"/>
        <w:rPr>
          <w:rFonts w:ascii="Calibri" w:eastAsia="Calibri" w:hAnsi="Calibri" w:cs="Calibri"/>
          <w:color w:val="222222"/>
          <w:sz w:val="24"/>
          <w:szCs w:val="24"/>
          <w:lang w:bidi="en-GB"/>
        </w:rPr>
      </w:pPr>
      <w:r w:rsidRPr="009C2038">
        <w:rPr>
          <w:rFonts w:ascii="Calibri" w:eastAsia="Calibri" w:hAnsi="Calibri" w:cs="Calibri"/>
          <w:color w:val="222222"/>
          <w:sz w:val="24"/>
          <w:szCs w:val="24"/>
          <w:lang w:bidi="en-GB"/>
        </w:rPr>
        <w:t xml:space="preserve">Where we transfer personal data to a country or territory outside the </w:t>
      </w:r>
      <w:r w:rsidR="00C84259">
        <w:rPr>
          <w:rFonts w:ascii="Calibri" w:eastAsia="Calibri" w:hAnsi="Calibri" w:cs="Calibri"/>
          <w:color w:val="222222"/>
          <w:sz w:val="24"/>
          <w:szCs w:val="24"/>
          <w:lang w:bidi="en-GB"/>
        </w:rPr>
        <w:t>United Kingdom</w:t>
      </w:r>
      <w:r w:rsidRPr="009C2038">
        <w:rPr>
          <w:rFonts w:ascii="Calibri" w:eastAsia="Calibri" w:hAnsi="Calibri" w:cs="Calibri"/>
          <w:color w:val="222222"/>
          <w:sz w:val="24"/>
          <w:szCs w:val="24"/>
          <w:lang w:bidi="en-GB"/>
        </w:rPr>
        <w:t xml:space="preserve">, we will do so in accordance with </w:t>
      </w:r>
      <w:r w:rsidR="00C27C81">
        <w:rPr>
          <w:rFonts w:ascii="Calibri" w:eastAsia="Calibri" w:hAnsi="Calibri" w:cs="Calibri"/>
          <w:color w:val="222222"/>
          <w:sz w:val="24"/>
          <w:szCs w:val="24"/>
          <w:lang w:bidi="en-GB"/>
        </w:rPr>
        <w:t xml:space="preserve">the latest </w:t>
      </w:r>
      <w:r w:rsidRPr="009C2038">
        <w:rPr>
          <w:rFonts w:ascii="Calibri" w:eastAsia="Calibri" w:hAnsi="Calibri" w:cs="Calibri"/>
          <w:color w:val="222222"/>
          <w:sz w:val="24"/>
          <w:szCs w:val="24"/>
          <w:lang w:bidi="en-GB"/>
        </w:rPr>
        <w:t>data protection law.</w:t>
      </w:r>
    </w:p>
    <w:p w14:paraId="258DE3EA" w14:textId="017D8981" w:rsidR="008F186D" w:rsidRPr="0019279C" w:rsidRDefault="003F5D8E" w:rsidP="00C639C8">
      <w:pPr>
        <w:pStyle w:val="Heading1"/>
      </w:pPr>
      <w:bookmarkStart w:id="16" w:name="_Toc180521673"/>
      <w:r>
        <w:t>10</w:t>
      </w:r>
      <w:r w:rsidR="00786855" w:rsidRPr="0019279C">
        <w:t xml:space="preserve"> </w:t>
      </w:r>
      <w:r w:rsidR="008F186D" w:rsidRPr="0019279C">
        <w:t>Confirming the identification of individuals</w:t>
      </w:r>
      <w:bookmarkEnd w:id="16"/>
    </w:p>
    <w:p w14:paraId="049AF6CC" w14:textId="5C45BB81" w:rsidR="008F186D" w:rsidRDefault="008F186D" w:rsidP="008F186D">
      <w:pPr>
        <w:shd w:val="clear" w:color="auto" w:fill="FFFFFF"/>
        <w:spacing w:after="180"/>
        <w:jc w:val="both"/>
        <w:rPr>
          <w:rFonts w:ascii="Calibri" w:eastAsia="Calibri" w:hAnsi="Calibri" w:cs="Calibri"/>
          <w:color w:val="222222"/>
          <w:sz w:val="24"/>
          <w:szCs w:val="24"/>
          <w:lang w:bidi="en-GB"/>
        </w:rPr>
      </w:pPr>
      <w:r w:rsidRPr="008F186D">
        <w:rPr>
          <w:rFonts w:ascii="Calibri" w:eastAsia="Calibri" w:hAnsi="Calibri" w:cs="Calibri"/>
          <w:color w:val="222222"/>
          <w:sz w:val="24"/>
          <w:szCs w:val="24"/>
          <w:lang w:bidi="en-GB"/>
        </w:rPr>
        <w:t>All requests (including rights requests) will require the confirmation of identity of the requester.</w:t>
      </w:r>
    </w:p>
    <w:p w14:paraId="7A373587" w14:textId="1785586F" w:rsidR="00FC7680" w:rsidRPr="008F186D" w:rsidRDefault="00FC7680" w:rsidP="008F186D">
      <w:pPr>
        <w:shd w:val="clear" w:color="auto" w:fill="FFFFFF"/>
        <w:spacing w:after="180"/>
        <w:jc w:val="both"/>
        <w:rPr>
          <w:rFonts w:ascii="Calibri" w:eastAsia="Calibri" w:hAnsi="Calibri" w:cs="Calibri"/>
          <w:color w:val="222222"/>
          <w:sz w:val="24"/>
          <w:szCs w:val="24"/>
          <w:lang w:bidi="en-GB"/>
        </w:rPr>
      </w:pPr>
      <w:r>
        <w:rPr>
          <w:rFonts w:ascii="Calibri" w:eastAsia="Calibri" w:hAnsi="Calibri" w:cs="Calibri"/>
          <w:color w:val="222222"/>
          <w:sz w:val="24"/>
          <w:szCs w:val="24"/>
          <w:lang w:bidi="en-GB"/>
        </w:rPr>
        <w:t>No data will be shared with anyone that does not have parental responsibility unless requested by law enforcement or bodies where we are legally required to do so.</w:t>
      </w:r>
    </w:p>
    <w:p w14:paraId="51110BCC" w14:textId="02120409" w:rsidR="008F186D" w:rsidRPr="008F186D" w:rsidRDefault="003F5D8E" w:rsidP="00450EC1">
      <w:pPr>
        <w:pStyle w:val="Heading3"/>
      </w:pPr>
      <w:bookmarkStart w:id="17" w:name="_Toc180521674"/>
      <w:r>
        <w:t>10</w:t>
      </w:r>
      <w:r w:rsidR="008F186D" w:rsidRPr="008F186D">
        <w:t xml:space="preserve">.1 An individual known to the </w:t>
      </w:r>
      <w:r w:rsidR="00D12E7A">
        <w:t>schools</w:t>
      </w:r>
      <w:bookmarkEnd w:id="17"/>
    </w:p>
    <w:p w14:paraId="39D9BD13" w14:textId="50766CDF" w:rsidR="003F5D8E" w:rsidRPr="008F186D" w:rsidRDefault="00B12913" w:rsidP="008F186D">
      <w:pPr>
        <w:shd w:val="clear" w:color="auto" w:fill="FFFFFF"/>
        <w:spacing w:after="180"/>
        <w:jc w:val="both"/>
        <w:rPr>
          <w:rFonts w:ascii="Calibri" w:eastAsia="Calibri" w:hAnsi="Calibri" w:cs="Calibri"/>
          <w:color w:val="222222"/>
          <w:sz w:val="24"/>
          <w:szCs w:val="24"/>
          <w:lang w:bidi="en-GB"/>
        </w:rPr>
      </w:pPr>
      <w:r w:rsidRPr="00B12913">
        <w:rPr>
          <w:rFonts w:ascii="Calibri" w:eastAsia="Calibri" w:hAnsi="Calibri" w:cs="Calibri"/>
          <w:color w:val="222222"/>
          <w:sz w:val="24"/>
          <w:szCs w:val="24"/>
          <w:lang w:bidi="en-GB"/>
        </w:rPr>
        <w:t xml:space="preserve">In some cases, the </w:t>
      </w:r>
      <w:r w:rsidR="00D12E7A">
        <w:rPr>
          <w:rFonts w:ascii="Calibri" w:eastAsia="Calibri" w:hAnsi="Calibri" w:cs="Calibri"/>
          <w:color w:val="222222"/>
          <w:sz w:val="24"/>
          <w:szCs w:val="24"/>
          <w:lang w:bidi="en-GB"/>
        </w:rPr>
        <w:t>schools</w:t>
      </w:r>
      <w:r w:rsidRPr="00B12913">
        <w:rPr>
          <w:rFonts w:ascii="Calibri" w:eastAsia="Calibri" w:hAnsi="Calibri" w:cs="Calibri"/>
          <w:color w:val="222222"/>
          <w:sz w:val="24"/>
          <w:szCs w:val="24"/>
          <w:lang w:bidi="en-GB"/>
        </w:rPr>
        <w:t xml:space="preserve"> may disclose or amend personal data on request from an individual who is known to the </w:t>
      </w:r>
      <w:r w:rsidR="00D12E7A">
        <w:rPr>
          <w:rFonts w:ascii="Calibri" w:eastAsia="Calibri" w:hAnsi="Calibri" w:cs="Calibri"/>
          <w:color w:val="222222"/>
          <w:sz w:val="24"/>
          <w:szCs w:val="24"/>
          <w:lang w:bidi="en-GB"/>
        </w:rPr>
        <w:t>schools</w:t>
      </w:r>
      <w:r w:rsidRPr="00B12913">
        <w:rPr>
          <w:rFonts w:ascii="Calibri" w:eastAsia="Calibri" w:hAnsi="Calibri" w:cs="Calibri"/>
          <w:color w:val="222222"/>
          <w:sz w:val="24"/>
          <w:szCs w:val="24"/>
          <w:lang w:bidi="en-GB"/>
        </w:rPr>
        <w:t xml:space="preserve">, such as a parent, ex pupil etc or whose identity has been confirmed via other means </w:t>
      </w:r>
      <w:proofErr w:type="gramStart"/>
      <w:r w:rsidRPr="00B12913">
        <w:rPr>
          <w:rFonts w:ascii="Calibri" w:eastAsia="Calibri" w:hAnsi="Calibri" w:cs="Calibri"/>
          <w:color w:val="222222"/>
          <w:sz w:val="24"/>
          <w:szCs w:val="24"/>
          <w:lang w:bidi="en-GB"/>
        </w:rPr>
        <w:t>i.e.</w:t>
      </w:r>
      <w:proofErr w:type="gramEnd"/>
      <w:r w:rsidRPr="00B12913">
        <w:rPr>
          <w:rFonts w:ascii="Calibri" w:eastAsia="Calibri" w:hAnsi="Calibri" w:cs="Calibri"/>
          <w:color w:val="222222"/>
          <w:sz w:val="24"/>
          <w:szCs w:val="24"/>
          <w:lang w:bidi="en-GB"/>
        </w:rPr>
        <w:t xml:space="preserve"> pupil number etc.</w:t>
      </w:r>
    </w:p>
    <w:p w14:paraId="065E9074" w14:textId="60E69EE5" w:rsidR="008F186D" w:rsidRPr="008F186D" w:rsidRDefault="003F5D8E" w:rsidP="00450EC1">
      <w:pPr>
        <w:pStyle w:val="Heading3"/>
      </w:pPr>
      <w:bookmarkStart w:id="18" w:name="_Toc180521675"/>
      <w:r>
        <w:lastRenderedPageBreak/>
        <w:t>10</w:t>
      </w:r>
      <w:r w:rsidR="008F186D" w:rsidRPr="008F186D">
        <w:t>.2 Verbal request from an external agency</w:t>
      </w:r>
      <w:bookmarkEnd w:id="18"/>
    </w:p>
    <w:p w14:paraId="679B8ED8" w14:textId="77777777" w:rsidR="008F186D" w:rsidRDefault="008F186D" w:rsidP="008F186D">
      <w:pPr>
        <w:shd w:val="clear" w:color="auto" w:fill="FFFFFF"/>
        <w:spacing w:after="180"/>
        <w:jc w:val="both"/>
        <w:rPr>
          <w:rFonts w:ascii="Calibri" w:eastAsia="Calibri" w:hAnsi="Calibri" w:cs="Calibri"/>
          <w:color w:val="222222"/>
          <w:sz w:val="24"/>
          <w:szCs w:val="24"/>
          <w:lang w:bidi="en-GB"/>
        </w:rPr>
      </w:pPr>
      <w:r w:rsidRPr="008F186D">
        <w:rPr>
          <w:rFonts w:ascii="Calibri" w:eastAsia="Calibri" w:hAnsi="Calibri" w:cs="Calibri"/>
          <w:color w:val="222222"/>
          <w:sz w:val="24"/>
          <w:szCs w:val="24"/>
          <w:lang w:bidi="en-GB"/>
        </w:rPr>
        <w:t>In cases of verbal requests made by a member of the police, HMRC or other local authority or government department, the requesters identity will be confirmed by calling back the organisation, police station, HMRC office etc. on the publicly available number and asking for the requester.</w:t>
      </w:r>
    </w:p>
    <w:p w14:paraId="19C0C869" w14:textId="62CCD8C7" w:rsidR="007F7B98" w:rsidRPr="007F7B98" w:rsidRDefault="007F7B98" w:rsidP="007F7B98">
      <w:pPr>
        <w:shd w:val="clear" w:color="auto" w:fill="FFFFFF"/>
        <w:spacing w:after="180"/>
        <w:jc w:val="both"/>
        <w:rPr>
          <w:rFonts w:ascii="Calibri" w:eastAsia="Calibri" w:hAnsi="Calibri" w:cs="Calibri"/>
          <w:color w:val="222222"/>
          <w:sz w:val="24"/>
          <w:szCs w:val="24"/>
          <w:lang w:bidi="en-GB"/>
        </w:rPr>
      </w:pPr>
      <w:r w:rsidRPr="007F7B98">
        <w:rPr>
          <w:rFonts w:ascii="Calibri" w:eastAsia="Calibri" w:hAnsi="Calibri" w:cs="Calibri"/>
          <w:color w:val="222222"/>
          <w:sz w:val="24"/>
          <w:szCs w:val="24"/>
          <w:lang w:bidi="en-GB"/>
        </w:rPr>
        <w:t xml:space="preserve">*In certain time sensitive cases, such as in the vital interests of the data subject, the </w:t>
      </w:r>
      <w:r w:rsidR="00D12E7A">
        <w:rPr>
          <w:rFonts w:ascii="Calibri" w:eastAsia="Calibri" w:hAnsi="Calibri" w:cs="Calibri"/>
          <w:color w:val="222222"/>
          <w:sz w:val="24"/>
          <w:szCs w:val="24"/>
          <w:lang w:bidi="en-GB"/>
        </w:rPr>
        <w:t>schools</w:t>
      </w:r>
      <w:r w:rsidRPr="007F7B98">
        <w:rPr>
          <w:rFonts w:ascii="Calibri" w:eastAsia="Calibri" w:hAnsi="Calibri" w:cs="Calibri"/>
          <w:color w:val="222222"/>
          <w:sz w:val="24"/>
          <w:szCs w:val="24"/>
          <w:lang w:bidi="en-GB"/>
        </w:rPr>
        <w:t xml:space="preserve"> may disclose personal data upon authorisation of the </w:t>
      </w:r>
      <w:r w:rsidR="00D12E7A">
        <w:rPr>
          <w:rFonts w:ascii="Calibri" w:eastAsia="Calibri" w:hAnsi="Calibri" w:cs="Calibri"/>
          <w:color w:val="222222"/>
          <w:sz w:val="24"/>
          <w:szCs w:val="24"/>
          <w:lang w:bidi="en-GB"/>
        </w:rPr>
        <w:t>schools</w:t>
      </w:r>
      <w:r w:rsidRPr="007F7B98">
        <w:rPr>
          <w:rFonts w:ascii="Calibri" w:eastAsia="Calibri" w:hAnsi="Calibri" w:cs="Calibri"/>
          <w:color w:val="222222"/>
          <w:sz w:val="24"/>
          <w:szCs w:val="24"/>
          <w:lang w:bidi="en-GB"/>
        </w:rPr>
        <w:t xml:space="preserve"> </w:t>
      </w:r>
      <w:r w:rsidR="00E0429F">
        <w:rPr>
          <w:rFonts w:ascii="Calibri" w:eastAsia="Calibri" w:hAnsi="Calibri" w:cs="Calibri"/>
          <w:color w:val="222222"/>
          <w:sz w:val="24"/>
          <w:szCs w:val="24"/>
          <w:lang w:bidi="en-GB"/>
        </w:rPr>
        <w:t>Data Protection Lead</w:t>
      </w:r>
      <w:r w:rsidRPr="007F7B98">
        <w:rPr>
          <w:rFonts w:ascii="Calibri" w:eastAsia="Calibri" w:hAnsi="Calibri" w:cs="Calibri"/>
          <w:color w:val="222222"/>
          <w:sz w:val="24"/>
          <w:szCs w:val="24"/>
          <w:lang w:bidi="en-GB"/>
        </w:rPr>
        <w:t>.</w:t>
      </w:r>
    </w:p>
    <w:p w14:paraId="63E704A4" w14:textId="69C47E30" w:rsidR="007F7B98" w:rsidRPr="007F7B98" w:rsidRDefault="003F5D8E" w:rsidP="00450EC1">
      <w:pPr>
        <w:pStyle w:val="Heading3"/>
      </w:pPr>
      <w:bookmarkStart w:id="19" w:name="_Toc180521676"/>
      <w:r>
        <w:t>10</w:t>
      </w:r>
      <w:r w:rsidR="007F7B98" w:rsidRPr="007F7B98">
        <w:t>.3 Standard request from a data subject</w:t>
      </w:r>
      <w:bookmarkEnd w:id="19"/>
    </w:p>
    <w:p w14:paraId="6E4B5A46" w14:textId="69DC0CE3" w:rsidR="007F7B98" w:rsidRPr="007F7B98" w:rsidRDefault="007F7B98" w:rsidP="007F7B98">
      <w:pPr>
        <w:shd w:val="clear" w:color="auto" w:fill="FFFFFF"/>
        <w:spacing w:after="180"/>
        <w:jc w:val="both"/>
        <w:rPr>
          <w:rFonts w:ascii="Calibri" w:eastAsia="Calibri" w:hAnsi="Calibri" w:cs="Calibri"/>
          <w:color w:val="222222"/>
          <w:sz w:val="24"/>
          <w:szCs w:val="24"/>
          <w:lang w:bidi="en-GB"/>
        </w:rPr>
      </w:pPr>
      <w:r w:rsidRPr="007F7B98">
        <w:rPr>
          <w:rFonts w:ascii="Calibri" w:eastAsia="Calibri" w:hAnsi="Calibri" w:cs="Calibri"/>
          <w:color w:val="222222"/>
          <w:sz w:val="24"/>
          <w:szCs w:val="24"/>
          <w:lang w:bidi="en-GB"/>
        </w:rPr>
        <w:t xml:space="preserve">In cases of a standard request by a data subject, identity </w:t>
      </w:r>
      <w:r w:rsidR="00C27C81">
        <w:rPr>
          <w:rFonts w:ascii="Calibri" w:eastAsia="Calibri" w:hAnsi="Calibri" w:cs="Calibri"/>
          <w:color w:val="222222"/>
          <w:sz w:val="24"/>
          <w:szCs w:val="24"/>
          <w:lang w:bidi="en-GB"/>
        </w:rPr>
        <w:t>may</w:t>
      </w:r>
      <w:r w:rsidRPr="007F7B98">
        <w:rPr>
          <w:rFonts w:ascii="Calibri" w:eastAsia="Calibri" w:hAnsi="Calibri" w:cs="Calibri"/>
          <w:color w:val="222222"/>
          <w:sz w:val="24"/>
          <w:szCs w:val="24"/>
          <w:lang w:bidi="en-GB"/>
        </w:rPr>
        <w:t xml:space="preserve"> be confirmed via [2] forms of identification from either:</w:t>
      </w:r>
    </w:p>
    <w:p w14:paraId="100E74C9" w14:textId="77777777" w:rsidR="007F7B98" w:rsidRPr="00C639C8" w:rsidRDefault="007F7B98" w:rsidP="00C639C8">
      <w:pPr>
        <w:pStyle w:val="Heading4"/>
        <w:rPr>
          <w:rFonts w:asciiTheme="majorHAnsi" w:hAnsiTheme="majorHAnsi" w:cstheme="majorHAnsi"/>
          <w:lang w:bidi="en-GB"/>
        </w:rPr>
      </w:pPr>
      <w:r w:rsidRPr="00C639C8">
        <w:rPr>
          <w:rFonts w:asciiTheme="majorHAnsi" w:hAnsiTheme="majorHAnsi" w:cstheme="majorHAnsi"/>
          <w:lang w:bidi="en-GB"/>
        </w:rPr>
        <w:t>Officially issued documentation</w:t>
      </w:r>
    </w:p>
    <w:p w14:paraId="7955AF25" w14:textId="10919585" w:rsidR="007F7B98" w:rsidRPr="007F7B98" w:rsidRDefault="007F7B98" w:rsidP="007F7B98">
      <w:pPr>
        <w:shd w:val="clear" w:color="auto" w:fill="FFFFFF"/>
        <w:spacing w:after="180"/>
        <w:jc w:val="both"/>
        <w:rPr>
          <w:rFonts w:ascii="Calibri" w:eastAsia="Calibri" w:hAnsi="Calibri" w:cs="Calibri"/>
          <w:color w:val="222222"/>
          <w:sz w:val="24"/>
          <w:szCs w:val="24"/>
          <w:lang w:bidi="en-GB"/>
        </w:rPr>
      </w:pPr>
      <w:r w:rsidRPr="007F7B98">
        <w:rPr>
          <w:rFonts w:ascii="Calibri" w:eastAsia="Calibri" w:hAnsi="Calibri" w:cs="Calibri"/>
          <w:color w:val="222222"/>
          <w:sz w:val="24"/>
          <w:szCs w:val="24"/>
          <w:lang w:bidi="en-GB"/>
        </w:rPr>
        <w:t xml:space="preserve">Valid passport, driving licence or </w:t>
      </w:r>
      <w:r w:rsidR="00E978A0">
        <w:rPr>
          <w:rFonts w:ascii="Calibri" w:eastAsia="Calibri" w:hAnsi="Calibri" w:cs="Calibri"/>
          <w:color w:val="222222"/>
          <w:sz w:val="24"/>
          <w:szCs w:val="24"/>
          <w:lang w:bidi="en-GB"/>
        </w:rPr>
        <w:t>Birth certificate</w:t>
      </w:r>
    </w:p>
    <w:p w14:paraId="229C5B44" w14:textId="77777777" w:rsidR="007F7B98" w:rsidRPr="007F7B98" w:rsidRDefault="007F7B98" w:rsidP="007F7B98">
      <w:pPr>
        <w:shd w:val="clear" w:color="auto" w:fill="FFFFFF"/>
        <w:spacing w:after="180"/>
        <w:jc w:val="both"/>
        <w:rPr>
          <w:rFonts w:ascii="Calibri" w:eastAsia="Calibri" w:hAnsi="Calibri" w:cs="Calibri"/>
          <w:b/>
          <w:bCs/>
          <w:color w:val="222222"/>
          <w:sz w:val="24"/>
          <w:szCs w:val="24"/>
          <w:lang w:bidi="en-GB"/>
        </w:rPr>
      </w:pPr>
      <w:r w:rsidRPr="007F7B98">
        <w:rPr>
          <w:rFonts w:ascii="Calibri" w:eastAsia="Calibri" w:hAnsi="Calibri" w:cs="Calibri"/>
          <w:b/>
          <w:bCs/>
          <w:color w:val="222222"/>
          <w:sz w:val="24"/>
          <w:szCs w:val="24"/>
          <w:lang w:bidi="en-GB"/>
        </w:rPr>
        <w:t>Or; utility bill such as:</w:t>
      </w:r>
    </w:p>
    <w:p w14:paraId="2238D496" w14:textId="503FBA98" w:rsidR="007F7B98" w:rsidRPr="007F7B98" w:rsidRDefault="007F7B98" w:rsidP="007F7B98">
      <w:pPr>
        <w:shd w:val="clear" w:color="auto" w:fill="FFFFFF"/>
        <w:spacing w:after="180"/>
        <w:jc w:val="both"/>
        <w:rPr>
          <w:rFonts w:ascii="Calibri" w:eastAsia="Calibri" w:hAnsi="Calibri" w:cs="Calibri"/>
          <w:color w:val="222222"/>
          <w:sz w:val="24"/>
          <w:szCs w:val="24"/>
          <w:lang w:bidi="en-GB"/>
        </w:rPr>
      </w:pPr>
      <w:r w:rsidRPr="007F7B98">
        <w:rPr>
          <w:rFonts w:ascii="Calibri" w:eastAsia="Calibri" w:hAnsi="Calibri" w:cs="Calibri"/>
          <w:color w:val="222222"/>
          <w:sz w:val="24"/>
          <w:szCs w:val="24"/>
          <w:lang w:bidi="en-GB"/>
        </w:rPr>
        <w:t>Council Tax</w:t>
      </w:r>
      <w:r w:rsidR="00FA0EB8">
        <w:rPr>
          <w:rFonts w:ascii="Calibri" w:eastAsia="Calibri" w:hAnsi="Calibri" w:cs="Calibri"/>
          <w:color w:val="222222"/>
          <w:sz w:val="24"/>
          <w:szCs w:val="24"/>
          <w:lang w:bidi="en-GB"/>
        </w:rPr>
        <w:t>,</w:t>
      </w:r>
      <w:r w:rsidRPr="007F7B98">
        <w:rPr>
          <w:rFonts w:ascii="Calibri" w:eastAsia="Calibri" w:hAnsi="Calibri" w:cs="Calibri"/>
          <w:color w:val="222222"/>
          <w:sz w:val="24"/>
          <w:szCs w:val="24"/>
          <w:lang w:bidi="en-GB"/>
        </w:rPr>
        <w:t xml:space="preserve"> Water </w:t>
      </w:r>
      <w:r w:rsidR="00FA0EB8">
        <w:rPr>
          <w:rFonts w:ascii="Calibri" w:eastAsia="Calibri" w:hAnsi="Calibri" w:cs="Calibri"/>
          <w:color w:val="222222"/>
          <w:sz w:val="24"/>
          <w:szCs w:val="24"/>
          <w:lang w:bidi="en-GB"/>
        </w:rPr>
        <w:t xml:space="preserve">or </w:t>
      </w:r>
      <w:r w:rsidR="000E4142">
        <w:rPr>
          <w:rFonts w:ascii="Calibri" w:eastAsia="Calibri" w:hAnsi="Calibri" w:cs="Calibri"/>
          <w:color w:val="222222"/>
          <w:sz w:val="24"/>
          <w:szCs w:val="24"/>
          <w:lang w:bidi="en-GB"/>
        </w:rPr>
        <w:t>P</w:t>
      </w:r>
      <w:r w:rsidR="00E978A0" w:rsidRPr="007F7B98">
        <w:rPr>
          <w:rFonts w:ascii="Calibri" w:eastAsia="Calibri" w:hAnsi="Calibri" w:cs="Calibri"/>
          <w:color w:val="222222"/>
          <w:sz w:val="24"/>
          <w:szCs w:val="24"/>
          <w:lang w:bidi="en-GB"/>
        </w:rPr>
        <w:t>hone</w:t>
      </w:r>
    </w:p>
    <w:p w14:paraId="1B65FD7E" w14:textId="7434D98A" w:rsidR="00841758" w:rsidRPr="007F7B98" w:rsidRDefault="007F7B98" w:rsidP="007F7B98">
      <w:pPr>
        <w:shd w:val="clear" w:color="auto" w:fill="FFFFFF"/>
        <w:spacing w:after="180"/>
        <w:jc w:val="both"/>
        <w:rPr>
          <w:rFonts w:ascii="Calibri" w:eastAsia="Calibri" w:hAnsi="Calibri" w:cs="Calibri"/>
          <w:color w:val="222222"/>
          <w:sz w:val="24"/>
          <w:szCs w:val="24"/>
          <w:lang w:bidi="en-GB"/>
        </w:rPr>
      </w:pPr>
      <w:r w:rsidRPr="007F7B98">
        <w:rPr>
          <w:rFonts w:ascii="Calibri" w:eastAsia="Calibri" w:hAnsi="Calibri" w:cs="Calibri"/>
          <w:color w:val="222222"/>
          <w:sz w:val="24"/>
          <w:szCs w:val="24"/>
          <w:lang w:bidi="en-GB"/>
        </w:rPr>
        <w:t xml:space="preserve">Methods of identity confirmation will not exceed the level of personal data held by the </w:t>
      </w:r>
      <w:r w:rsidR="00927C3B">
        <w:rPr>
          <w:rFonts w:ascii="Calibri" w:eastAsia="Calibri" w:hAnsi="Calibri" w:cs="Calibri"/>
          <w:color w:val="222222"/>
          <w:sz w:val="24"/>
          <w:szCs w:val="24"/>
          <w:lang w:bidi="en-GB"/>
        </w:rPr>
        <w:t>individuals</w:t>
      </w:r>
      <w:r w:rsidRPr="007F7B98">
        <w:rPr>
          <w:rFonts w:ascii="Calibri" w:eastAsia="Calibri" w:hAnsi="Calibri" w:cs="Calibri"/>
          <w:color w:val="222222"/>
          <w:sz w:val="24"/>
          <w:szCs w:val="24"/>
          <w:lang w:bidi="en-GB"/>
        </w:rPr>
        <w:t>.</w:t>
      </w:r>
    </w:p>
    <w:p w14:paraId="0800A547" w14:textId="0EB22464" w:rsidR="007F7B98" w:rsidRPr="0019279C" w:rsidRDefault="00786855" w:rsidP="0022471A">
      <w:pPr>
        <w:pStyle w:val="Heading1"/>
      </w:pPr>
      <w:bookmarkStart w:id="20" w:name="_Toc180521677"/>
      <w:bookmarkStart w:id="21" w:name="_Hlk53664466"/>
      <w:r w:rsidRPr="0019279C">
        <w:t>1</w:t>
      </w:r>
      <w:r w:rsidR="003F5D8E">
        <w:t>1</w:t>
      </w:r>
      <w:r w:rsidRPr="0019279C">
        <w:t xml:space="preserve"> </w:t>
      </w:r>
      <w:r w:rsidR="007F7B98" w:rsidRPr="0019279C">
        <w:t>Subject access requests and other rights of individuals</w:t>
      </w:r>
      <w:bookmarkEnd w:id="20"/>
    </w:p>
    <w:bookmarkEnd w:id="21"/>
    <w:p w14:paraId="22C35AB8" w14:textId="77777777" w:rsidR="0022471A" w:rsidRDefault="0022471A" w:rsidP="0022471A">
      <w:pPr>
        <w:pStyle w:val="Heading2"/>
      </w:pPr>
    </w:p>
    <w:p w14:paraId="26F613BD" w14:textId="5D5F0EB0" w:rsidR="007F7B98" w:rsidRDefault="007F7B98" w:rsidP="00450EC1">
      <w:pPr>
        <w:pStyle w:val="Heading3"/>
      </w:pPr>
      <w:bookmarkStart w:id="22" w:name="_Toc180521678"/>
      <w:r w:rsidRPr="007F7B98">
        <w:t>1</w:t>
      </w:r>
      <w:r w:rsidR="003F5D8E">
        <w:t>1</w:t>
      </w:r>
      <w:r w:rsidRPr="007F7B98">
        <w:t>.1 Subject access requests</w:t>
      </w:r>
      <w:bookmarkEnd w:id="22"/>
    </w:p>
    <w:p w14:paraId="42DC04D3" w14:textId="48D1D6B5" w:rsidR="00B12913" w:rsidRPr="00B12913" w:rsidRDefault="00B12913" w:rsidP="00B12913">
      <w:pPr>
        <w:shd w:val="clear" w:color="auto" w:fill="FFFFFF"/>
        <w:spacing w:after="180"/>
        <w:jc w:val="both"/>
        <w:rPr>
          <w:rFonts w:ascii="Calibri" w:eastAsia="Calibri" w:hAnsi="Calibri" w:cs="Calibri"/>
          <w:bCs/>
          <w:color w:val="222222"/>
          <w:sz w:val="24"/>
          <w:szCs w:val="24"/>
          <w:lang w:bidi="en-GB"/>
        </w:rPr>
      </w:pPr>
      <w:r>
        <w:rPr>
          <w:rFonts w:ascii="Calibri" w:eastAsia="Calibri" w:hAnsi="Calibri" w:cs="Calibri"/>
          <w:bCs/>
          <w:color w:val="222222"/>
          <w:sz w:val="24"/>
          <w:szCs w:val="24"/>
          <w:lang w:bidi="en-GB"/>
        </w:rPr>
        <w:t>I</w:t>
      </w:r>
      <w:r w:rsidRPr="00B12913">
        <w:rPr>
          <w:rFonts w:ascii="Calibri" w:eastAsia="Calibri" w:hAnsi="Calibri" w:cs="Calibri"/>
          <w:bCs/>
          <w:color w:val="222222"/>
          <w:sz w:val="24"/>
          <w:szCs w:val="24"/>
          <w:lang w:bidi="en-GB"/>
        </w:rPr>
        <w:t xml:space="preserve">ndividuals have a right to make a ‘subject access request’ to gain access to personal information that the </w:t>
      </w:r>
      <w:r w:rsidR="00D12E7A">
        <w:rPr>
          <w:rFonts w:ascii="Calibri" w:eastAsia="Calibri" w:hAnsi="Calibri" w:cs="Calibri"/>
          <w:bCs/>
          <w:color w:val="222222"/>
          <w:sz w:val="24"/>
          <w:szCs w:val="24"/>
          <w:lang w:bidi="en-GB"/>
        </w:rPr>
        <w:t>schools</w:t>
      </w:r>
      <w:r w:rsidRPr="00B12913">
        <w:rPr>
          <w:rFonts w:ascii="Calibri" w:eastAsia="Calibri" w:hAnsi="Calibri" w:cs="Calibri"/>
          <w:bCs/>
          <w:color w:val="222222"/>
          <w:sz w:val="24"/>
          <w:szCs w:val="24"/>
          <w:lang w:bidi="en-GB"/>
        </w:rPr>
        <w:t xml:space="preserve"> </w:t>
      </w:r>
      <w:proofErr w:type="gramStart"/>
      <w:r w:rsidRPr="00B12913">
        <w:rPr>
          <w:rFonts w:ascii="Calibri" w:eastAsia="Calibri" w:hAnsi="Calibri" w:cs="Calibri"/>
          <w:bCs/>
          <w:color w:val="222222"/>
          <w:sz w:val="24"/>
          <w:szCs w:val="24"/>
          <w:lang w:bidi="en-GB"/>
        </w:rPr>
        <w:t>holds</w:t>
      </w:r>
      <w:proofErr w:type="gramEnd"/>
      <w:r w:rsidRPr="00B12913">
        <w:rPr>
          <w:rFonts w:ascii="Calibri" w:eastAsia="Calibri" w:hAnsi="Calibri" w:cs="Calibri"/>
          <w:bCs/>
          <w:color w:val="222222"/>
          <w:sz w:val="24"/>
          <w:szCs w:val="24"/>
          <w:lang w:bidi="en-GB"/>
        </w:rPr>
        <w:t xml:space="preserve"> about them. This includes:</w:t>
      </w:r>
    </w:p>
    <w:p w14:paraId="531F4192" w14:textId="77777777" w:rsidR="00B12913" w:rsidRPr="00B12913" w:rsidRDefault="00B12913" w:rsidP="00B12913">
      <w:pPr>
        <w:pStyle w:val="Policybullet"/>
        <w:rPr>
          <w:lang w:bidi="en-GB"/>
        </w:rPr>
      </w:pPr>
      <w:r w:rsidRPr="00B12913">
        <w:rPr>
          <w:lang w:bidi="en-GB"/>
        </w:rPr>
        <w:t>Confirmation that their personal data is being processed</w:t>
      </w:r>
    </w:p>
    <w:p w14:paraId="4449AFC3" w14:textId="77777777" w:rsidR="00B12913" w:rsidRPr="00B12913" w:rsidRDefault="00B12913" w:rsidP="00B12913">
      <w:pPr>
        <w:pStyle w:val="Policybullet"/>
        <w:rPr>
          <w:lang w:bidi="en-GB"/>
        </w:rPr>
      </w:pPr>
      <w:r w:rsidRPr="00B12913">
        <w:rPr>
          <w:lang w:bidi="en-GB"/>
        </w:rPr>
        <w:t>Access to a copy of the data</w:t>
      </w:r>
    </w:p>
    <w:p w14:paraId="5329FA1C" w14:textId="77777777" w:rsidR="00B12913" w:rsidRPr="00B12913" w:rsidRDefault="00B12913" w:rsidP="00B12913">
      <w:pPr>
        <w:pStyle w:val="Policybullet"/>
        <w:rPr>
          <w:lang w:bidi="en-GB"/>
        </w:rPr>
      </w:pPr>
      <w:r w:rsidRPr="00B12913">
        <w:rPr>
          <w:lang w:bidi="en-GB"/>
        </w:rPr>
        <w:t>The purposes of the data processing</w:t>
      </w:r>
    </w:p>
    <w:p w14:paraId="6C8F0FD7" w14:textId="77777777" w:rsidR="00B12913" w:rsidRPr="00B12913" w:rsidRDefault="00B12913" w:rsidP="00B12913">
      <w:pPr>
        <w:pStyle w:val="Policybullet"/>
        <w:rPr>
          <w:lang w:bidi="en-GB"/>
        </w:rPr>
      </w:pPr>
      <w:r w:rsidRPr="00B12913">
        <w:rPr>
          <w:lang w:bidi="en-GB"/>
        </w:rPr>
        <w:t>The categories of personal data concerned</w:t>
      </w:r>
    </w:p>
    <w:p w14:paraId="1180252E" w14:textId="77777777" w:rsidR="00B12913" w:rsidRPr="00B12913" w:rsidRDefault="00B12913" w:rsidP="00B12913">
      <w:pPr>
        <w:pStyle w:val="Policybullet"/>
        <w:rPr>
          <w:lang w:bidi="en-GB"/>
        </w:rPr>
      </w:pPr>
      <w:r w:rsidRPr="00B12913">
        <w:rPr>
          <w:lang w:bidi="en-GB"/>
        </w:rPr>
        <w:t>Who the data has been, or will be, shared with</w:t>
      </w:r>
    </w:p>
    <w:p w14:paraId="7BC646F6" w14:textId="77777777" w:rsidR="00B12913" w:rsidRPr="00B12913" w:rsidRDefault="00B12913" w:rsidP="00B12913">
      <w:pPr>
        <w:pStyle w:val="Policybullet"/>
        <w:rPr>
          <w:lang w:bidi="en-GB"/>
        </w:rPr>
      </w:pPr>
      <w:r w:rsidRPr="00B12913">
        <w:rPr>
          <w:lang w:bidi="en-GB"/>
        </w:rPr>
        <w:t>How long the data will be stored for, or if this isn’t possible, the criteria used to determine this period</w:t>
      </w:r>
    </w:p>
    <w:p w14:paraId="1522E8F2" w14:textId="77777777" w:rsidR="00B12913" w:rsidRPr="00B12913" w:rsidRDefault="00B12913" w:rsidP="00B12913">
      <w:pPr>
        <w:pStyle w:val="Policybullet"/>
        <w:rPr>
          <w:lang w:bidi="en-GB"/>
        </w:rPr>
      </w:pPr>
      <w:r w:rsidRPr="00B12913">
        <w:rPr>
          <w:lang w:bidi="en-GB"/>
        </w:rPr>
        <w:t>The source of the data, if not the individual</w:t>
      </w:r>
    </w:p>
    <w:p w14:paraId="10FCD208" w14:textId="77777777" w:rsidR="00B12913" w:rsidRPr="00B12913" w:rsidRDefault="00B12913" w:rsidP="00B12913">
      <w:pPr>
        <w:pStyle w:val="Policybullet"/>
        <w:rPr>
          <w:lang w:bidi="en-GB"/>
        </w:rPr>
      </w:pPr>
      <w:r w:rsidRPr="00B12913">
        <w:rPr>
          <w:lang w:bidi="en-GB"/>
        </w:rPr>
        <w:t>Whether any automated decision-making is being applied to their data, and what the significance and consequences of this might be for the individual</w:t>
      </w:r>
    </w:p>
    <w:p w14:paraId="348EEBF1" w14:textId="2B46BDE8" w:rsidR="00E978A0" w:rsidRPr="00B12913" w:rsidRDefault="00B12913" w:rsidP="00B12913">
      <w:pPr>
        <w:shd w:val="clear" w:color="auto" w:fill="FFFFFF"/>
        <w:spacing w:after="180"/>
        <w:jc w:val="both"/>
        <w:rPr>
          <w:rFonts w:ascii="Calibri" w:eastAsia="Calibri" w:hAnsi="Calibri" w:cs="Calibri"/>
          <w:bCs/>
          <w:color w:val="222222"/>
          <w:sz w:val="24"/>
          <w:szCs w:val="24"/>
          <w:lang w:bidi="en-GB"/>
        </w:rPr>
      </w:pPr>
      <w:r w:rsidRPr="00B12913">
        <w:rPr>
          <w:rFonts w:ascii="Calibri" w:eastAsia="Calibri" w:hAnsi="Calibri" w:cs="Calibri"/>
          <w:bCs/>
          <w:color w:val="222222"/>
          <w:sz w:val="24"/>
          <w:szCs w:val="24"/>
          <w:lang w:bidi="en-GB"/>
        </w:rPr>
        <w:t xml:space="preserve">Subject access requests can be accepted in any form including verbally or via social media </w:t>
      </w:r>
      <w:r w:rsidR="00927C3B">
        <w:rPr>
          <w:rFonts w:ascii="Calibri" w:eastAsia="Calibri" w:hAnsi="Calibri" w:cs="Calibri"/>
          <w:bCs/>
          <w:color w:val="222222"/>
          <w:sz w:val="24"/>
          <w:szCs w:val="24"/>
          <w:lang w:bidi="en-GB"/>
        </w:rPr>
        <w:t xml:space="preserve">channels that the </w:t>
      </w:r>
      <w:r w:rsidR="00D12E7A">
        <w:rPr>
          <w:rFonts w:ascii="Calibri" w:eastAsia="Calibri" w:hAnsi="Calibri" w:cs="Calibri"/>
          <w:bCs/>
          <w:color w:val="222222"/>
          <w:sz w:val="24"/>
          <w:szCs w:val="24"/>
          <w:lang w:bidi="en-GB"/>
        </w:rPr>
        <w:t>schools</w:t>
      </w:r>
      <w:r w:rsidR="00927C3B">
        <w:rPr>
          <w:rFonts w:ascii="Calibri" w:eastAsia="Calibri" w:hAnsi="Calibri" w:cs="Calibri"/>
          <w:bCs/>
          <w:color w:val="222222"/>
          <w:sz w:val="24"/>
          <w:szCs w:val="24"/>
          <w:lang w:bidi="en-GB"/>
        </w:rPr>
        <w:t xml:space="preserve"> </w:t>
      </w:r>
      <w:proofErr w:type="gramStart"/>
      <w:r w:rsidR="00927C3B">
        <w:rPr>
          <w:rFonts w:ascii="Calibri" w:eastAsia="Calibri" w:hAnsi="Calibri" w:cs="Calibri"/>
          <w:bCs/>
          <w:color w:val="222222"/>
          <w:sz w:val="24"/>
          <w:szCs w:val="24"/>
          <w:lang w:bidi="en-GB"/>
        </w:rPr>
        <w:t>supports</w:t>
      </w:r>
      <w:proofErr w:type="gramEnd"/>
      <w:r w:rsidR="00927C3B">
        <w:rPr>
          <w:rFonts w:ascii="Calibri" w:eastAsia="Calibri" w:hAnsi="Calibri" w:cs="Calibri"/>
          <w:bCs/>
          <w:color w:val="222222"/>
          <w:sz w:val="24"/>
          <w:szCs w:val="24"/>
          <w:lang w:bidi="en-GB"/>
        </w:rPr>
        <w:t>. H</w:t>
      </w:r>
      <w:r w:rsidRPr="00B12913">
        <w:rPr>
          <w:rFonts w:ascii="Calibri" w:eastAsia="Calibri" w:hAnsi="Calibri" w:cs="Calibri"/>
          <w:bCs/>
          <w:color w:val="222222"/>
          <w:sz w:val="24"/>
          <w:szCs w:val="24"/>
          <w:lang w:bidi="en-GB"/>
        </w:rPr>
        <w:t>owever</w:t>
      </w:r>
      <w:r w:rsidR="00927C3B">
        <w:rPr>
          <w:rFonts w:ascii="Calibri" w:eastAsia="Calibri" w:hAnsi="Calibri" w:cs="Calibri"/>
          <w:bCs/>
          <w:color w:val="222222"/>
          <w:sz w:val="24"/>
          <w:szCs w:val="24"/>
          <w:lang w:bidi="en-GB"/>
        </w:rPr>
        <w:t>,</w:t>
      </w:r>
      <w:r w:rsidRPr="00B12913">
        <w:rPr>
          <w:rFonts w:ascii="Calibri" w:eastAsia="Calibri" w:hAnsi="Calibri" w:cs="Calibri"/>
          <w:bCs/>
          <w:color w:val="222222"/>
          <w:sz w:val="24"/>
          <w:szCs w:val="24"/>
          <w:lang w:bidi="en-GB"/>
        </w:rPr>
        <w:t xml:space="preserve"> we will need to confirm identification prior to fulfilling the request. A request will be processed quicker if submitted in writing, either by letter, email and including:</w:t>
      </w:r>
    </w:p>
    <w:p w14:paraId="2D98055A" w14:textId="77777777" w:rsidR="00B12913" w:rsidRPr="00B12913" w:rsidRDefault="00B12913" w:rsidP="00B12913">
      <w:pPr>
        <w:pStyle w:val="Policybullet"/>
        <w:rPr>
          <w:lang w:bidi="en-GB"/>
        </w:rPr>
      </w:pPr>
      <w:r w:rsidRPr="00B12913">
        <w:rPr>
          <w:lang w:bidi="en-GB"/>
        </w:rPr>
        <w:t>Name of individual</w:t>
      </w:r>
    </w:p>
    <w:p w14:paraId="17CC44A4" w14:textId="77777777" w:rsidR="00B12913" w:rsidRPr="00B12913" w:rsidRDefault="00B12913" w:rsidP="00B12913">
      <w:pPr>
        <w:pStyle w:val="Policybullet"/>
        <w:rPr>
          <w:lang w:bidi="en-GB"/>
        </w:rPr>
      </w:pPr>
      <w:r w:rsidRPr="00B12913">
        <w:rPr>
          <w:lang w:bidi="en-GB"/>
        </w:rPr>
        <w:t>Correspondence address</w:t>
      </w:r>
    </w:p>
    <w:p w14:paraId="11369FC6" w14:textId="77777777" w:rsidR="00B12913" w:rsidRPr="00B12913" w:rsidRDefault="00B12913" w:rsidP="00B12913">
      <w:pPr>
        <w:pStyle w:val="Policybullet"/>
        <w:rPr>
          <w:lang w:bidi="en-GB"/>
        </w:rPr>
      </w:pPr>
      <w:r w:rsidRPr="00B12913">
        <w:rPr>
          <w:lang w:bidi="en-GB"/>
        </w:rPr>
        <w:t>Contact number and email address</w:t>
      </w:r>
    </w:p>
    <w:p w14:paraId="2ED3EB63" w14:textId="77777777" w:rsidR="00B12913" w:rsidRDefault="00B12913" w:rsidP="00B12913">
      <w:pPr>
        <w:pStyle w:val="Policybullet"/>
        <w:rPr>
          <w:lang w:bidi="en-GB"/>
        </w:rPr>
      </w:pPr>
      <w:r w:rsidRPr="00B12913">
        <w:rPr>
          <w:lang w:bidi="en-GB"/>
        </w:rPr>
        <w:t>Details of the information requeste</w:t>
      </w:r>
      <w:r>
        <w:rPr>
          <w:lang w:bidi="en-GB"/>
        </w:rPr>
        <w:t>d</w:t>
      </w:r>
    </w:p>
    <w:p w14:paraId="1F5232CE" w14:textId="706E7544" w:rsidR="00B12913" w:rsidRDefault="00B12913" w:rsidP="00681BDB">
      <w:pPr>
        <w:shd w:val="clear" w:color="auto" w:fill="FFFFFF"/>
        <w:spacing w:after="180"/>
        <w:jc w:val="both"/>
        <w:rPr>
          <w:rFonts w:ascii="Calibri" w:eastAsia="Calibri" w:hAnsi="Calibri" w:cs="Calibri"/>
          <w:b/>
          <w:bCs/>
          <w:color w:val="222222"/>
          <w:sz w:val="24"/>
          <w:szCs w:val="24"/>
          <w:lang w:bidi="en-GB"/>
        </w:rPr>
      </w:pPr>
      <w:r>
        <w:rPr>
          <w:rFonts w:ascii="Calibri" w:eastAsia="Calibri" w:hAnsi="Calibri" w:cs="Calibri"/>
          <w:bCs/>
          <w:color w:val="222222"/>
          <w:sz w:val="24"/>
          <w:szCs w:val="24"/>
          <w:lang w:bidi="en-GB"/>
        </w:rPr>
        <w:lastRenderedPageBreak/>
        <w:t xml:space="preserve">If </w:t>
      </w:r>
      <w:r w:rsidRPr="00B12913">
        <w:rPr>
          <w:rFonts w:ascii="Calibri" w:eastAsia="Calibri" w:hAnsi="Calibri" w:cs="Calibri"/>
          <w:bCs/>
          <w:color w:val="222222"/>
          <w:sz w:val="24"/>
          <w:szCs w:val="24"/>
          <w:lang w:bidi="en-GB"/>
        </w:rPr>
        <w:t xml:space="preserve">staff receive a subject access request, they must immediately forward it to the </w:t>
      </w:r>
      <w:r w:rsidR="00E0429F">
        <w:rPr>
          <w:rFonts w:ascii="Calibri" w:eastAsia="Calibri" w:hAnsi="Calibri" w:cs="Calibri"/>
          <w:bCs/>
          <w:color w:val="222222"/>
          <w:sz w:val="24"/>
          <w:szCs w:val="24"/>
          <w:lang w:bidi="en-GB"/>
        </w:rPr>
        <w:t>DPL</w:t>
      </w:r>
      <w:r w:rsidRPr="00B12913">
        <w:rPr>
          <w:rFonts w:ascii="Calibri" w:eastAsia="Calibri" w:hAnsi="Calibri" w:cs="Calibri"/>
          <w:bCs/>
          <w:color w:val="222222"/>
          <w:sz w:val="24"/>
          <w:szCs w:val="24"/>
          <w:lang w:bidi="en-GB"/>
        </w:rPr>
        <w:t xml:space="preserve"> or Data </w:t>
      </w:r>
      <w:r w:rsidR="00927C3B">
        <w:rPr>
          <w:rFonts w:ascii="Calibri" w:eastAsia="Calibri" w:hAnsi="Calibri" w:cs="Calibri"/>
          <w:bCs/>
          <w:color w:val="222222"/>
          <w:sz w:val="24"/>
          <w:szCs w:val="24"/>
          <w:lang w:bidi="en-GB"/>
        </w:rPr>
        <w:t>Privacy Co-</w:t>
      </w:r>
      <w:r w:rsidR="007A58AD">
        <w:rPr>
          <w:rFonts w:ascii="Calibri" w:eastAsia="Calibri" w:hAnsi="Calibri" w:cs="Calibri"/>
          <w:bCs/>
          <w:color w:val="222222"/>
          <w:sz w:val="24"/>
          <w:szCs w:val="24"/>
          <w:lang w:bidi="en-GB"/>
        </w:rPr>
        <w:t>ordinator</w:t>
      </w:r>
      <w:r w:rsidR="00927C3B">
        <w:rPr>
          <w:rFonts w:ascii="Calibri" w:eastAsia="Calibri" w:hAnsi="Calibri" w:cs="Calibri"/>
          <w:bCs/>
          <w:color w:val="222222"/>
          <w:sz w:val="24"/>
          <w:szCs w:val="24"/>
          <w:lang w:bidi="en-GB"/>
        </w:rPr>
        <w:t>.</w:t>
      </w:r>
      <w:r w:rsidRPr="00681BDB">
        <w:rPr>
          <w:rFonts w:ascii="Calibri" w:eastAsia="Calibri" w:hAnsi="Calibri" w:cs="Calibri"/>
          <w:b/>
          <w:bCs/>
          <w:color w:val="222222"/>
          <w:sz w:val="24"/>
          <w:szCs w:val="24"/>
          <w:lang w:bidi="en-GB"/>
        </w:rPr>
        <w:t xml:space="preserve"> </w:t>
      </w:r>
    </w:p>
    <w:p w14:paraId="584E773B" w14:textId="08C24AE8" w:rsidR="00681BDB" w:rsidRDefault="00681BDB" w:rsidP="00450EC1">
      <w:pPr>
        <w:pStyle w:val="Heading3"/>
      </w:pPr>
      <w:bookmarkStart w:id="23" w:name="_Toc180521679"/>
      <w:r w:rsidRPr="00681BDB">
        <w:t>1</w:t>
      </w:r>
      <w:r w:rsidR="003F5D8E">
        <w:t>1</w:t>
      </w:r>
      <w:r w:rsidRPr="00681BDB">
        <w:t>.2 Children and subject access requests</w:t>
      </w:r>
      <w:bookmarkEnd w:id="23"/>
    </w:p>
    <w:p w14:paraId="7A0F50AA" w14:textId="77777777" w:rsidR="00B12913" w:rsidRPr="00B12913" w:rsidRDefault="00B12913" w:rsidP="00B12913">
      <w:pPr>
        <w:shd w:val="clear" w:color="auto" w:fill="FFFFFF"/>
        <w:spacing w:after="180"/>
        <w:jc w:val="both"/>
        <w:rPr>
          <w:rFonts w:ascii="Calibri" w:eastAsia="Calibri" w:hAnsi="Calibri" w:cs="Calibri"/>
          <w:bCs/>
          <w:color w:val="222222"/>
          <w:sz w:val="24"/>
          <w:szCs w:val="24"/>
          <w:lang w:bidi="en-GB"/>
        </w:rPr>
      </w:pPr>
      <w:r w:rsidRPr="00B12913">
        <w:rPr>
          <w:rFonts w:ascii="Calibri" w:eastAsia="Calibri" w:hAnsi="Calibri" w:cs="Calibri"/>
          <w:bCs/>
          <w:color w:val="222222"/>
          <w:sz w:val="24"/>
          <w:szCs w:val="24"/>
          <w:lang w:bidi="en-GB"/>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15B60D6D" w14:textId="63984018" w:rsidR="00B12913" w:rsidRPr="00B12913" w:rsidRDefault="00B12913" w:rsidP="00B12913">
      <w:pPr>
        <w:shd w:val="clear" w:color="auto" w:fill="FFFFFF"/>
        <w:spacing w:after="180"/>
        <w:jc w:val="both"/>
        <w:rPr>
          <w:rFonts w:ascii="Calibri" w:eastAsia="Calibri" w:hAnsi="Calibri" w:cs="Calibri"/>
          <w:bCs/>
          <w:color w:val="222222"/>
          <w:sz w:val="24"/>
          <w:szCs w:val="24"/>
          <w:lang w:bidi="en-GB"/>
        </w:rPr>
      </w:pPr>
      <w:r w:rsidRPr="00B12913">
        <w:rPr>
          <w:rFonts w:ascii="Calibri" w:eastAsia="Calibri" w:hAnsi="Calibri" w:cs="Calibri"/>
          <w:bCs/>
          <w:color w:val="222222"/>
          <w:sz w:val="24"/>
          <w:szCs w:val="24"/>
          <w:lang w:bidi="en-GB"/>
        </w:rPr>
        <w:t xml:space="preserve">Children below the age </w:t>
      </w:r>
      <w:r w:rsidRPr="003F5D8E">
        <w:rPr>
          <w:rFonts w:ascii="Calibri" w:eastAsia="Calibri" w:hAnsi="Calibri" w:cs="Calibri"/>
          <w:bCs/>
          <w:sz w:val="24"/>
          <w:szCs w:val="24"/>
          <w:lang w:bidi="en-GB"/>
        </w:rPr>
        <w:t xml:space="preserve">of </w:t>
      </w:r>
      <w:r w:rsidR="00ED276A">
        <w:rPr>
          <w:rFonts w:ascii="Calibri" w:eastAsia="Calibri" w:hAnsi="Calibri" w:cs="Calibri"/>
          <w:bCs/>
          <w:sz w:val="24"/>
          <w:szCs w:val="24"/>
          <w:lang w:bidi="en-GB"/>
        </w:rPr>
        <w:t>12</w:t>
      </w:r>
      <w:r w:rsidRPr="003F5D8E">
        <w:rPr>
          <w:rFonts w:ascii="Calibri" w:eastAsia="Calibri" w:hAnsi="Calibri" w:cs="Calibri"/>
          <w:bCs/>
          <w:sz w:val="24"/>
          <w:szCs w:val="24"/>
          <w:lang w:bidi="en-GB"/>
        </w:rPr>
        <w:t xml:space="preserve"> are </w:t>
      </w:r>
      <w:r w:rsidRPr="00B12913">
        <w:rPr>
          <w:rFonts w:ascii="Calibri" w:eastAsia="Calibri" w:hAnsi="Calibri" w:cs="Calibri"/>
          <w:bCs/>
          <w:color w:val="222222"/>
          <w:sz w:val="24"/>
          <w:szCs w:val="24"/>
          <w:lang w:bidi="en-GB"/>
        </w:rPr>
        <w:t xml:space="preserve">generally not regarded to be mature enough to understand their rights and the implications of a subject access request. Therefore, most subject access requests from parents or carers of pupils under </w:t>
      </w:r>
      <w:r w:rsidR="00ED276A">
        <w:rPr>
          <w:rFonts w:ascii="Calibri" w:eastAsia="Calibri" w:hAnsi="Calibri" w:cs="Calibri"/>
          <w:bCs/>
          <w:sz w:val="24"/>
          <w:szCs w:val="24"/>
          <w:lang w:bidi="en-GB"/>
        </w:rPr>
        <w:t>12</w:t>
      </w:r>
      <w:r w:rsidRPr="003F5D8E">
        <w:rPr>
          <w:rFonts w:ascii="Calibri" w:eastAsia="Calibri" w:hAnsi="Calibri" w:cs="Calibri"/>
          <w:bCs/>
          <w:sz w:val="24"/>
          <w:szCs w:val="24"/>
          <w:lang w:bidi="en-GB"/>
        </w:rPr>
        <w:t xml:space="preserve"> </w:t>
      </w:r>
      <w:r w:rsidRPr="00B12913">
        <w:rPr>
          <w:rFonts w:ascii="Calibri" w:eastAsia="Calibri" w:hAnsi="Calibri" w:cs="Calibri"/>
          <w:bCs/>
          <w:color w:val="222222"/>
          <w:sz w:val="24"/>
          <w:szCs w:val="24"/>
          <w:lang w:bidi="en-GB"/>
        </w:rPr>
        <w:t>years old may be granted without the express permission of the pupil. This is not a rule and a pupil’s ability to understand their rights will always be judged on a case-by-case basis.</w:t>
      </w:r>
    </w:p>
    <w:p w14:paraId="3B58FA64" w14:textId="4252D40A" w:rsidR="00B12913" w:rsidRDefault="00B12913" w:rsidP="00681BDB">
      <w:pPr>
        <w:shd w:val="clear" w:color="auto" w:fill="FFFFFF"/>
        <w:spacing w:after="180"/>
        <w:jc w:val="both"/>
        <w:rPr>
          <w:rFonts w:ascii="Calibri" w:eastAsia="Calibri" w:hAnsi="Calibri" w:cs="Calibri"/>
          <w:bCs/>
          <w:color w:val="222222"/>
          <w:sz w:val="24"/>
          <w:szCs w:val="24"/>
          <w:lang w:bidi="en-GB"/>
        </w:rPr>
      </w:pPr>
      <w:r w:rsidRPr="003F5D8E">
        <w:rPr>
          <w:rFonts w:ascii="Calibri" w:eastAsia="Calibri" w:hAnsi="Calibri" w:cs="Calibri"/>
          <w:bCs/>
          <w:sz w:val="24"/>
          <w:szCs w:val="24"/>
          <w:lang w:bidi="en-GB"/>
        </w:rPr>
        <w:t xml:space="preserve">Children </w:t>
      </w:r>
      <w:r w:rsidR="00ED276A">
        <w:rPr>
          <w:rFonts w:ascii="Calibri" w:eastAsia="Calibri" w:hAnsi="Calibri" w:cs="Calibri"/>
          <w:bCs/>
          <w:sz w:val="24"/>
          <w:szCs w:val="24"/>
          <w:lang w:bidi="en-GB"/>
        </w:rPr>
        <w:t>12</w:t>
      </w:r>
      <w:r w:rsidRPr="003F5D8E">
        <w:rPr>
          <w:rFonts w:ascii="Calibri" w:eastAsia="Calibri" w:hAnsi="Calibri" w:cs="Calibri"/>
          <w:bCs/>
          <w:sz w:val="24"/>
          <w:szCs w:val="24"/>
          <w:lang w:bidi="en-GB"/>
        </w:rPr>
        <w:t xml:space="preserve"> </w:t>
      </w:r>
      <w:r w:rsidRPr="00B12913">
        <w:rPr>
          <w:rFonts w:ascii="Calibri" w:eastAsia="Calibri" w:hAnsi="Calibri" w:cs="Calibri"/>
          <w:bCs/>
          <w:color w:val="222222"/>
          <w:sz w:val="24"/>
          <w:szCs w:val="24"/>
          <w:lang w:bidi="en-GB"/>
        </w:rPr>
        <w:t xml:space="preserve">years and over, if regarded as mature enough to understand their rights and the implications of a subject access request, will need to provide their consent to the </w:t>
      </w:r>
      <w:r w:rsidR="00D12E7A">
        <w:rPr>
          <w:rFonts w:ascii="Calibri" w:eastAsia="Calibri" w:hAnsi="Calibri" w:cs="Calibri"/>
          <w:bCs/>
          <w:color w:val="222222"/>
          <w:sz w:val="24"/>
          <w:szCs w:val="24"/>
          <w:lang w:bidi="en-GB"/>
        </w:rPr>
        <w:t>schools</w:t>
      </w:r>
      <w:r w:rsidRPr="00B12913">
        <w:rPr>
          <w:rFonts w:ascii="Calibri" w:eastAsia="Calibri" w:hAnsi="Calibri" w:cs="Calibri"/>
          <w:bCs/>
          <w:color w:val="222222"/>
          <w:sz w:val="24"/>
          <w:szCs w:val="24"/>
          <w:lang w:bidi="en-GB"/>
        </w:rPr>
        <w:t xml:space="preserve"> to disclose their information to a parent or guardian unless it is </w:t>
      </w:r>
      <w:r w:rsidR="008E6DEA">
        <w:rPr>
          <w:rFonts w:ascii="Calibri" w:eastAsia="Calibri" w:hAnsi="Calibri" w:cs="Calibri"/>
          <w:bCs/>
          <w:color w:val="222222"/>
          <w:sz w:val="24"/>
          <w:szCs w:val="24"/>
          <w:lang w:bidi="en-GB"/>
        </w:rPr>
        <w:t xml:space="preserve">not </w:t>
      </w:r>
      <w:r w:rsidRPr="00B12913">
        <w:rPr>
          <w:rFonts w:ascii="Calibri" w:eastAsia="Calibri" w:hAnsi="Calibri" w:cs="Calibri"/>
          <w:bCs/>
          <w:color w:val="222222"/>
          <w:sz w:val="24"/>
          <w:szCs w:val="24"/>
          <w:lang w:bidi="en-GB"/>
        </w:rPr>
        <w:t>in the ultimate interest of the child.</w:t>
      </w:r>
    </w:p>
    <w:p w14:paraId="380D557A" w14:textId="77777777" w:rsidR="00A43526" w:rsidRPr="00A43526" w:rsidRDefault="00A43526" w:rsidP="00A43526">
      <w:pPr>
        <w:spacing w:before="240"/>
        <w:jc w:val="both"/>
        <w:rPr>
          <w:rFonts w:asciiTheme="majorHAnsi" w:hAnsiTheme="majorHAnsi" w:cstheme="majorHAnsi"/>
          <w:sz w:val="24"/>
          <w:szCs w:val="24"/>
          <w:lang w:val="en-US"/>
        </w:rPr>
      </w:pPr>
      <w:r w:rsidRPr="00A43526">
        <w:rPr>
          <w:rFonts w:asciiTheme="majorHAnsi" w:hAnsiTheme="majorHAnsi" w:cstheme="majorHAnsi"/>
          <w:sz w:val="24"/>
          <w:szCs w:val="24"/>
          <w:lang w:val="en-US"/>
        </w:rPr>
        <w:t xml:space="preserve">If a pupil wishes to withhold authorisation it is important that some form of assessment of competence is carried out which would be along the same line as a </w:t>
      </w:r>
      <w:proofErr w:type="spellStart"/>
      <w:r w:rsidRPr="00A43526">
        <w:rPr>
          <w:rFonts w:asciiTheme="majorHAnsi" w:hAnsiTheme="majorHAnsi" w:cstheme="majorHAnsi"/>
          <w:sz w:val="24"/>
          <w:szCs w:val="24"/>
          <w:lang w:val="en-US"/>
        </w:rPr>
        <w:t>Ghilick</w:t>
      </w:r>
      <w:proofErr w:type="spellEnd"/>
      <w:r w:rsidRPr="00A43526">
        <w:rPr>
          <w:rFonts w:asciiTheme="majorHAnsi" w:hAnsiTheme="majorHAnsi" w:cstheme="majorHAnsi"/>
          <w:sz w:val="24"/>
          <w:szCs w:val="24"/>
          <w:lang w:val="en-US"/>
        </w:rPr>
        <w:t xml:space="preserve"> assessment, that is… </w:t>
      </w:r>
    </w:p>
    <w:p w14:paraId="7294F273" w14:textId="539583B8" w:rsidR="00A43526" w:rsidRPr="00A43526" w:rsidRDefault="00A43526" w:rsidP="00A43526">
      <w:pPr>
        <w:spacing w:before="240"/>
        <w:jc w:val="both"/>
        <w:rPr>
          <w:rFonts w:asciiTheme="majorHAnsi" w:hAnsiTheme="majorHAnsi" w:cstheme="majorHAnsi"/>
          <w:sz w:val="24"/>
          <w:szCs w:val="24"/>
          <w:lang w:val="en-US"/>
        </w:rPr>
      </w:pPr>
      <w:r w:rsidRPr="00A43526">
        <w:rPr>
          <w:rFonts w:asciiTheme="majorHAnsi" w:hAnsiTheme="majorHAnsi" w:cstheme="majorHAnsi"/>
          <w:sz w:val="24"/>
          <w:szCs w:val="24"/>
          <w:lang w:val="en-US"/>
        </w:rPr>
        <w:t>“</w:t>
      </w:r>
      <w:r w:rsidR="000B3779" w:rsidRPr="00A43526">
        <w:rPr>
          <w:rFonts w:asciiTheme="majorHAnsi" w:hAnsiTheme="majorHAnsi" w:cstheme="majorHAnsi"/>
          <w:sz w:val="24"/>
          <w:szCs w:val="24"/>
          <w:lang w:val="en-US"/>
        </w:rPr>
        <w:t>The</w:t>
      </w:r>
      <w:r w:rsidRPr="00A43526">
        <w:rPr>
          <w:rFonts w:asciiTheme="majorHAnsi" w:hAnsiTheme="majorHAnsi" w:cstheme="majorHAnsi"/>
          <w:sz w:val="24"/>
          <w:szCs w:val="24"/>
          <w:lang w:val="en-US"/>
        </w:rPr>
        <w:t xml:space="preserve"> pupil understands the implications of providing or withholding their consent and has not conducted any other action which would demonstrate a lack of competence.”. </w:t>
      </w:r>
    </w:p>
    <w:p w14:paraId="57260A68" w14:textId="1A62FF22" w:rsidR="00A43526" w:rsidRPr="00A43526" w:rsidRDefault="00524E29" w:rsidP="00A43526">
      <w:pPr>
        <w:spacing w:before="240"/>
        <w:jc w:val="both"/>
        <w:rPr>
          <w:rFonts w:asciiTheme="majorHAnsi" w:hAnsiTheme="majorHAnsi" w:cstheme="majorHAnsi"/>
          <w:sz w:val="24"/>
          <w:szCs w:val="24"/>
          <w:lang w:val="en-US"/>
        </w:rPr>
      </w:pPr>
      <w:r>
        <w:rPr>
          <w:rFonts w:asciiTheme="majorHAnsi" w:hAnsiTheme="majorHAnsi" w:cstheme="majorHAnsi"/>
          <w:sz w:val="24"/>
          <w:szCs w:val="24"/>
          <w:lang w:val="en-US"/>
        </w:rPr>
        <w:t>It is important to ensure</w:t>
      </w:r>
      <w:r w:rsidR="00A43526" w:rsidRPr="00A43526">
        <w:rPr>
          <w:rFonts w:asciiTheme="majorHAnsi" w:hAnsiTheme="majorHAnsi" w:cstheme="majorHAnsi"/>
          <w:sz w:val="24"/>
          <w:szCs w:val="24"/>
          <w:lang w:val="en-US"/>
        </w:rPr>
        <w:t xml:space="preserve"> a paper trail of the conversation </w:t>
      </w:r>
      <w:r w:rsidR="00D8605B">
        <w:rPr>
          <w:rFonts w:asciiTheme="majorHAnsi" w:hAnsiTheme="majorHAnsi" w:cstheme="majorHAnsi"/>
          <w:sz w:val="24"/>
          <w:szCs w:val="24"/>
          <w:lang w:val="en-US"/>
        </w:rPr>
        <w:t xml:space="preserve">is retained </w:t>
      </w:r>
      <w:r w:rsidR="00A43526" w:rsidRPr="00A43526">
        <w:rPr>
          <w:rFonts w:asciiTheme="majorHAnsi" w:hAnsiTheme="majorHAnsi" w:cstheme="majorHAnsi"/>
          <w:sz w:val="24"/>
          <w:szCs w:val="24"/>
          <w:lang w:val="en-US"/>
        </w:rPr>
        <w:t xml:space="preserve">to establish competence, </w:t>
      </w:r>
      <w:r w:rsidR="00D8605B">
        <w:rPr>
          <w:rFonts w:asciiTheme="majorHAnsi" w:hAnsiTheme="majorHAnsi" w:cstheme="majorHAnsi"/>
          <w:sz w:val="24"/>
          <w:szCs w:val="24"/>
          <w:lang w:val="en-US"/>
        </w:rPr>
        <w:t>i.e.</w:t>
      </w:r>
      <w:r w:rsidR="00A43526" w:rsidRPr="00A43526">
        <w:rPr>
          <w:rFonts w:asciiTheme="majorHAnsi" w:hAnsiTheme="majorHAnsi" w:cstheme="majorHAnsi"/>
          <w:sz w:val="24"/>
          <w:szCs w:val="24"/>
          <w:lang w:val="en-US"/>
        </w:rPr>
        <w:t xml:space="preserve"> via email, in case of challenge by a parent or guardian.</w:t>
      </w:r>
    </w:p>
    <w:p w14:paraId="696A0F85" w14:textId="212C6120" w:rsidR="00A43526" w:rsidRPr="00A43526" w:rsidRDefault="00A43526" w:rsidP="00A43526">
      <w:pPr>
        <w:spacing w:before="240"/>
        <w:jc w:val="both"/>
        <w:rPr>
          <w:rFonts w:asciiTheme="majorHAnsi" w:hAnsiTheme="majorHAnsi" w:cstheme="majorHAnsi"/>
          <w:sz w:val="24"/>
          <w:szCs w:val="24"/>
          <w:lang w:val="en-US"/>
        </w:rPr>
      </w:pPr>
      <w:r w:rsidRPr="00A43526">
        <w:rPr>
          <w:rFonts w:asciiTheme="majorHAnsi" w:hAnsiTheme="majorHAnsi" w:cstheme="majorHAnsi"/>
          <w:sz w:val="24"/>
          <w:szCs w:val="24"/>
          <w:lang w:val="en-US"/>
        </w:rPr>
        <w:t xml:space="preserve">Once competence </w:t>
      </w:r>
      <w:r w:rsidR="004F009F">
        <w:rPr>
          <w:rFonts w:asciiTheme="majorHAnsi" w:hAnsiTheme="majorHAnsi" w:cstheme="majorHAnsi"/>
          <w:sz w:val="24"/>
          <w:szCs w:val="24"/>
          <w:lang w:val="en-US"/>
        </w:rPr>
        <w:t xml:space="preserve">is </w:t>
      </w:r>
      <w:r w:rsidRPr="00A43526">
        <w:rPr>
          <w:rFonts w:asciiTheme="majorHAnsi" w:hAnsiTheme="majorHAnsi" w:cstheme="majorHAnsi"/>
          <w:sz w:val="24"/>
          <w:szCs w:val="24"/>
          <w:lang w:val="en-US"/>
        </w:rPr>
        <w:t>established an email should be sent to the compliance team…</w:t>
      </w:r>
    </w:p>
    <w:p w14:paraId="24E2560F" w14:textId="252DF9E1" w:rsidR="00A43526" w:rsidRPr="00A43526" w:rsidRDefault="00A43526" w:rsidP="00A43526">
      <w:pPr>
        <w:spacing w:before="240"/>
        <w:jc w:val="both"/>
        <w:rPr>
          <w:rFonts w:asciiTheme="majorHAnsi" w:hAnsiTheme="majorHAnsi" w:cstheme="majorHAnsi"/>
          <w:sz w:val="24"/>
          <w:szCs w:val="24"/>
          <w:lang w:val="en-US"/>
        </w:rPr>
      </w:pPr>
      <w:r w:rsidRPr="00A43526">
        <w:rPr>
          <w:rFonts w:asciiTheme="majorHAnsi" w:hAnsiTheme="majorHAnsi" w:cstheme="majorHAnsi"/>
          <w:sz w:val="24"/>
          <w:szCs w:val="24"/>
          <w:lang w:val="en-US"/>
        </w:rPr>
        <w:t>“</w:t>
      </w:r>
      <w:r w:rsidR="00427868" w:rsidRPr="00A43526">
        <w:rPr>
          <w:rFonts w:asciiTheme="majorHAnsi" w:hAnsiTheme="majorHAnsi" w:cstheme="majorHAnsi"/>
          <w:sz w:val="24"/>
          <w:szCs w:val="24"/>
          <w:lang w:val="en-US"/>
        </w:rPr>
        <w:t>It</w:t>
      </w:r>
      <w:r w:rsidRPr="00A43526">
        <w:rPr>
          <w:rFonts w:asciiTheme="majorHAnsi" w:hAnsiTheme="majorHAnsi" w:cstheme="majorHAnsi"/>
          <w:sz w:val="24"/>
          <w:szCs w:val="24"/>
          <w:lang w:val="en-US"/>
        </w:rPr>
        <w:t xml:space="preserve"> is the professional opinion of the </w:t>
      </w:r>
      <w:r w:rsidR="00D12E7A">
        <w:rPr>
          <w:rFonts w:asciiTheme="majorHAnsi" w:hAnsiTheme="majorHAnsi" w:cstheme="majorHAnsi"/>
          <w:sz w:val="24"/>
          <w:szCs w:val="24"/>
          <w:lang w:val="en-US"/>
        </w:rPr>
        <w:t>schools</w:t>
      </w:r>
      <w:r w:rsidRPr="00A43526">
        <w:rPr>
          <w:rFonts w:asciiTheme="majorHAnsi" w:hAnsiTheme="majorHAnsi" w:cstheme="majorHAnsi"/>
          <w:sz w:val="24"/>
          <w:szCs w:val="24"/>
          <w:lang w:val="en-US"/>
        </w:rPr>
        <w:t xml:space="preserve"> that the pupil is competent to exercise their rights and the </w:t>
      </w:r>
      <w:r w:rsidR="00D12E7A">
        <w:rPr>
          <w:rFonts w:asciiTheme="majorHAnsi" w:hAnsiTheme="majorHAnsi" w:cstheme="majorHAnsi"/>
          <w:sz w:val="24"/>
          <w:szCs w:val="24"/>
          <w:lang w:val="en-US"/>
        </w:rPr>
        <w:t>schools</w:t>
      </w:r>
      <w:r w:rsidRPr="00A43526">
        <w:rPr>
          <w:rFonts w:asciiTheme="majorHAnsi" w:hAnsiTheme="majorHAnsi" w:cstheme="majorHAnsi"/>
          <w:sz w:val="24"/>
          <w:szCs w:val="24"/>
          <w:lang w:val="en-US"/>
        </w:rPr>
        <w:t xml:space="preserve"> is not aware of any grounds to overrule their wishes and </w:t>
      </w:r>
      <w:proofErr w:type="spellStart"/>
      <w:r w:rsidRPr="00A43526">
        <w:rPr>
          <w:rFonts w:asciiTheme="majorHAnsi" w:hAnsiTheme="majorHAnsi" w:cstheme="majorHAnsi"/>
          <w:sz w:val="24"/>
          <w:szCs w:val="24"/>
          <w:lang w:val="en-US"/>
        </w:rPr>
        <w:t>authorise</w:t>
      </w:r>
      <w:proofErr w:type="spellEnd"/>
      <w:r w:rsidRPr="00A43526">
        <w:rPr>
          <w:rFonts w:asciiTheme="majorHAnsi" w:hAnsiTheme="majorHAnsi" w:cstheme="majorHAnsi"/>
          <w:sz w:val="24"/>
          <w:szCs w:val="24"/>
          <w:lang w:val="en-US"/>
        </w:rPr>
        <w:t xml:space="preserve"> the sharing in their best interests”.</w:t>
      </w:r>
    </w:p>
    <w:p w14:paraId="3486C24A" w14:textId="77777777" w:rsidR="00A43526" w:rsidRDefault="00A43526" w:rsidP="0022471A">
      <w:pPr>
        <w:pStyle w:val="Heading2"/>
      </w:pPr>
    </w:p>
    <w:p w14:paraId="12D2FCB8" w14:textId="0D1DE637" w:rsidR="00681BDB" w:rsidRPr="00681BDB" w:rsidRDefault="00681BDB" w:rsidP="00450EC1">
      <w:pPr>
        <w:pStyle w:val="Heading3"/>
      </w:pPr>
      <w:bookmarkStart w:id="24" w:name="_Toc180521680"/>
      <w:r w:rsidRPr="00681BDB">
        <w:t>1</w:t>
      </w:r>
      <w:r w:rsidR="003F5D8E">
        <w:t>1</w:t>
      </w:r>
      <w:r w:rsidRPr="00681BDB">
        <w:t>.3 Responding to subject access requests</w:t>
      </w:r>
      <w:bookmarkEnd w:id="24"/>
    </w:p>
    <w:p w14:paraId="7A9BBC35" w14:textId="77777777" w:rsidR="00681BDB" w:rsidRPr="00681BDB" w:rsidRDefault="00681BDB" w:rsidP="00681BDB">
      <w:pPr>
        <w:shd w:val="clear" w:color="auto" w:fill="FFFFFF"/>
        <w:spacing w:after="180"/>
        <w:jc w:val="both"/>
        <w:rPr>
          <w:rFonts w:ascii="Calibri" w:eastAsia="Calibri" w:hAnsi="Calibri" w:cs="Calibri"/>
          <w:color w:val="222222"/>
          <w:sz w:val="24"/>
          <w:szCs w:val="24"/>
          <w:lang w:bidi="en-GB"/>
        </w:rPr>
      </w:pPr>
      <w:r w:rsidRPr="00681BDB">
        <w:rPr>
          <w:rFonts w:ascii="Calibri" w:eastAsia="Calibri" w:hAnsi="Calibri" w:cs="Calibri"/>
          <w:color w:val="222222"/>
          <w:sz w:val="24"/>
          <w:szCs w:val="24"/>
          <w:lang w:bidi="en-GB"/>
        </w:rPr>
        <w:t>When responding to requests, we:</w:t>
      </w:r>
    </w:p>
    <w:p w14:paraId="6C5B7B39" w14:textId="5EB7104E" w:rsidR="00681BDB" w:rsidRPr="00681BDB" w:rsidRDefault="00681BDB" w:rsidP="00EF5F64">
      <w:pPr>
        <w:pStyle w:val="Policybullet"/>
        <w:rPr>
          <w:lang w:bidi="en-GB"/>
        </w:rPr>
      </w:pPr>
      <w:r w:rsidRPr="00681BDB">
        <w:rPr>
          <w:lang w:bidi="en-GB"/>
        </w:rPr>
        <w:t>May</w:t>
      </w:r>
      <w:r w:rsidR="007A58AD">
        <w:rPr>
          <w:lang w:bidi="en-GB"/>
        </w:rPr>
        <w:t xml:space="preserve">, if there is a question over confirming their identity, </w:t>
      </w:r>
      <w:r w:rsidRPr="00681BDB">
        <w:rPr>
          <w:lang w:bidi="en-GB"/>
        </w:rPr>
        <w:t>ask the individual to provide 2 forms of identification</w:t>
      </w:r>
    </w:p>
    <w:p w14:paraId="47F21BFE" w14:textId="77777777" w:rsidR="00681BDB" w:rsidRPr="00681BDB" w:rsidRDefault="00681BDB" w:rsidP="00EF5F64">
      <w:pPr>
        <w:pStyle w:val="Policybullet"/>
        <w:rPr>
          <w:lang w:bidi="en-GB"/>
        </w:rPr>
      </w:pPr>
      <w:r w:rsidRPr="00681BDB">
        <w:rPr>
          <w:lang w:bidi="en-GB"/>
        </w:rPr>
        <w:t>May contact the individual via phone to confirm the request was made</w:t>
      </w:r>
    </w:p>
    <w:p w14:paraId="14176152" w14:textId="77777777" w:rsidR="00681BDB" w:rsidRPr="00681BDB" w:rsidRDefault="00681BDB" w:rsidP="00EF5F64">
      <w:pPr>
        <w:pStyle w:val="Policybullet"/>
        <w:rPr>
          <w:lang w:bidi="en-GB"/>
        </w:rPr>
      </w:pPr>
      <w:r w:rsidRPr="00681BDB">
        <w:rPr>
          <w:lang w:bidi="en-GB"/>
        </w:rPr>
        <w:t>Will respond without delay and within 1 month of receipt of the request</w:t>
      </w:r>
    </w:p>
    <w:p w14:paraId="2249783B" w14:textId="77777777" w:rsidR="00681BDB" w:rsidRPr="00681BDB" w:rsidRDefault="00681BDB" w:rsidP="00EF5F64">
      <w:pPr>
        <w:pStyle w:val="Policybullet"/>
        <w:rPr>
          <w:lang w:bidi="en-GB"/>
        </w:rPr>
      </w:pPr>
      <w:r w:rsidRPr="00681BDB">
        <w:rPr>
          <w:lang w:bidi="en-GB"/>
        </w:rPr>
        <w:t>Will provide the information free of charge unless it is determined to be unfounded or excessive</w:t>
      </w:r>
    </w:p>
    <w:p w14:paraId="2124FA6B" w14:textId="77777777" w:rsidR="00681BDB" w:rsidRPr="00681BDB" w:rsidRDefault="00681BDB" w:rsidP="00EF5F64">
      <w:pPr>
        <w:pStyle w:val="Policybullet"/>
        <w:rPr>
          <w:lang w:bidi="en-GB"/>
        </w:rPr>
      </w:pPr>
      <w:r w:rsidRPr="00681BDB">
        <w:rPr>
          <w:lang w:bidi="en-GB"/>
        </w:rPr>
        <w:t>May tell the individual we will comply within 3 months of receipt of the request, where a request is complex or numerous. We will inform the individual of this within 1 month, and explain why the extension is necessary</w:t>
      </w:r>
    </w:p>
    <w:p w14:paraId="21C18468" w14:textId="77777777" w:rsidR="00681BDB" w:rsidRPr="00681BDB" w:rsidRDefault="00681BDB" w:rsidP="00681BDB">
      <w:pPr>
        <w:shd w:val="clear" w:color="auto" w:fill="FFFFFF"/>
        <w:spacing w:after="180"/>
        <w:jc w:val="both"/>
        <w:rPr>
          <w:rFonts w:ascii="Calibri" w:eastAsia="Calibri" w:hAnsi="Calibri" w:cs="Calibri"/>
          <w:color w:val="222222"/>
          <w:sz w:val="24"/>
          <w:szCs w:val="24"/>
          <w:lang w:bidi="en-GB"/>
        </w:rPr>
      </w:pPr>
      <w:r w:rsidRPr="00681BDB">
        <w:rPr>
          <w:rFonts w:ascii="Calibri" w:eastAsia="Calibri" w:hAnsi="Calibri" w:cs="Calibri"/>
          <w:color w:val="222222"/>
          <w:sz w:val="24"/>
          <w:szCs w:val="24"/>
          <w:lang w:bidi="en-GB"/>
        </w:rPr>
        <w:lastRenderedPageBreak/>
        <w:t>We will not disclose information if it:</w:t>
      </w:r>
    </w:p>
    <w:p w14:paraId="5056663D" w14:textId="77777777" w:rsidR="00681BDB" w:rsidRPr="00681BDB" w:rsidRDefault="00681BDB" w:rsidP="00EF5F64">
      <w:pPr>
        <w:pStyle w:val="Policybullet"/>
        <w:rPr>
          <w:lang w:bidi="en-GB"/>
        </w:rPr>
      </w:pPr>
      <w:r w:rsidRPr="00681BDB">
        <w:rPr>
          <w:lang w:bidi="en-GB"/>
        </w:rPr>
        <w:t>Might cause serious harm to the physical or mental health of the pupil or another individual</w:t>
      </w:r>
    </w:p>
    <w:p w14:paraId="3F5EDF8F" w14:textId="77777777" w:rsidR="00681BDB" w:rsidRDefault="00681BDB" w:rsidP="00EF5F64">
      <w:pPr>
        <w:pStyle w:val="Policybullet"/>
        <w:rPr>
          <w:lang w:bidi="en-GB"/>
        </w:rPr>
      </w:pPr>
      <w:r w:rsidRPr="00681BDB">
        <w:rPr>
          <w:lang w:bidi="en-GB"/>
        </w:rPr>
        <w:t>Would reveal that the child is at risk of abuse, where the disclosure of that information would not be in the child’s best interests</w:t>
      </w:r>
    </w:p>
    <w:p w14:paraId="21AF95D8" w14:textId="31D28575" w:rsidR="004F009F" w:rsidRDefault="004F009F" w:rsidP="00EF5F64">
      <w:pPr>
        <w:pStyle w:val="Policybullet"/>
        <w:rPr>
          <w:lang w:bidi="en-GB"/>
        </w:rPr>
      </w:pPr>
      <w:r>
        <w:rPr>
          <w:lang w:bidi="en-GB"/>
        </w:rPr>
        <w:t>Is part of a confidential reference</w:t>
      </w:r>
    </w:p>
    <w:p w14:paraId="3A342AC9" w14:textId="78DD7EE6" w:rsidR="004F009F" w:rsidRDefault="004F009F" w:rsidP="00EF5F64">
      <w:pPr>
        <w:pStyle w:val="Policybullet"/>
        <w:rPr>
          <w:lang w:bidi="en-GB"/>
        </w:rPr>
      </w:pPr>
      <w:r>
        <w:rPr>
          <w:lang w:bidi="en-GB"/>
        </w:rPr>
        <w:t>Has been given, or collected, on the understanding of confidence</w:t>
      </w:r>
    </w:p>
    <w:p w14:paraId="735C601A" w14:textId="46BF1A15" w:rsidR="004F009F" w:rsidRDefault="004F009F" w:rsidP="00EF5F64">
      <w:pPr>
        <w:pStyle w:val="Policybullet"/>
        <w:rPr>
          <w:lang w:bidi="en-GB"/>
        </w:rPr>
      </w:pPr>
      <w:r>
        <w:rPr>
          <w:lang w:bidi="en-GB"/>
        </w:rPr>
        <w:t>Is part of management information</w:t>
      </w:r>
    </w:p>
    <w:p w14:paraId="58E05070" w14:textId="4ACC6C9B" w:rsidR="004F009F" w:rsidRDefault="004F009F" w:rsidP="00EF5F64">
      <w:pPr>
        <w:pStyle w:val="Policybullet"/>
        <w:rPr>
          <w:lang w:bidi="en-GB"/>
        </w:rPr>
      </w:pPr>
      <w:r>
        <w:rPr>
          <w:lang w:bidi="en-GB"/>
        </w:rPr>
        <w:t xml:space="preserve">Contains information on the position of the </w:t>
      </w:r>
      <w:r w:rsidR="00D12E7A">
        <w:rPr>
          <w:lang w:bidi="en-GB"/>
        </w:rPr>
        <w:t>schools</w:t>
      </w:r>
      <w:r>
        <w:rPr>
          <w:lang w:bidi="en-GB"/>
        </w:rPr>
        <w:t xml:space="preserve"> in any negotiations with the requester</w:t>
      </w:r>
    </w:p>
    <w:p w14:paraId="20F6D674" w14:textId="5C9AD684" w:rsidR="00A83305" w:rsidRPr="00681BDB" w:rsidRDefault="00A83305" w:rsidP="00EF5F64">
      <w:pPr>
        <w:pStyle w:val="Policybullet"/>
        <w:rPr>
          <w:lang w:bidi="en-GB"/>
        </w:rPr>
      </w:pPr>
      <w:r>
        <w:rPr>
          <w:lang w:bidi="en-GB"/>
        </w:rPr>
        <w:t>Contains exam scripts and exam marks of unpublished examination results</w:t>
      </w:r>
    </w:p>
    <w:p w14:paraId="0FDFCC79" w14:textId="77777777" w:rsidR="00681BDB" w:rsidRPr="00681BDB" w:rsidRDefault="00681BDB" w:rsidP="00EF5F64">
      <w:pPr>
        <w:pStyle w:val="Policybullet"/>
        <w:rPr>
          <w:lang w:bidi="en-GB"/>
        </w:rPr>
      </w:pPr>
      <w:r w:rsidRPr="00681BDB">
        <w:rPr>
          <w:lang w:bidi="en-GB"/>
        </w:rPr>
        <w:t>Is contained in adoption or parental order records</w:t>
      </w:r>
    </w:p>
    <w:p w14:paraId="3D4E28CA" w14:textId="77777777" w:rsidR="00681BDB" w:rsidRDefault="00681BDB" w:rsidP="00EF5F64">
      <w:pPr>
        <w:pStyle w:val="Policybullet"/>
        <w:rPr>
          <w:lang w:bidi="en-GB"/>
        </w:rPr>
      </w:pPr>
      <w:r w:rsidRPr="00681BDB">
        <w:rPr>
          <w:lang w:bidi="en-GB"/>
        </w:rPr>
        <w:t>Is given to a court in proceedings concerning the child</w:t>
      </w:r>
    </w:p>
    <w:p w14:paraId="67AD72BE" w14:textId="77777777" w:rsidR="00A83305" w:rsidRPr="00681BDB" w:rsidRDefault="00A83305" w:rsidP="00A83305">
      <w:pPr>
        <w:pStyle w:val="Policybullet"/>
        <w:numPr>
          <w:ilvl w:val="0"/>
          <w:numId w:val="0"/>
        </w:numPr>
        <w:ind w:left="720"/>
        <w:rPr>
          <w:lang w:bidi="en-GB"/>
        </w:rPr>
      </w:pPr>
    </w:p>
    <w:p w14:paraId="1020304D" w14:textId="5FFCA983" w:rsidR="00681BDB" w:rsidRPr="00681BDB" w:rsidRDefault="00681BDB" w:rsidP="00681BDB">
      <w:pPr>
        <w:shd w:val="clear" w:color="auto" w:fill="FFFFFF"/>
        <w:spacing w:after="180"/>
        <w:jc w:val="both"/>
        <w:rPr>
          <w:rFonts w:ascii="Calibri" w:eastAsia="Calibri" w:hAnsi="Calibri" w:cs="Calibri"/>
          <w:color w:val="222222"/>
          <w:sz w:val="24"/>
          <w:szCs w:val="24"/>
          <w:lang w:bidi="en-GB"/>
        </w:rPr>
      </w:pPr>
      <w:r w:rsidRPr="00681BDB">
        <w:rPr>
          <w:rFonts w:ascii="Calibri" w:eastAsia="Calibri" w:hAnsi="Calibri" w:cs="Calibri"/>
          <w:color w:val="222222"/>
          <w:sz w:val="24"/>
          <w:szCs w:val="24"/>
          <w:lang w:bidi="en-GB"/>
        </w:rPr>
        <w:t xml:space="preserve">If the request is unfounded or excessive, we may refuse to act on it, or charge a reasonable fee which </w:t>
      </w:r>
      <w:r w:rsidR="00927C3B" w:rsidRPr="00681BDB">
        <w:rPr>
          <w:rFonts w:ascii="Calibri" w:eastAsia="Calibri" w:hAnsi="Calibri" w:cs="Calibri"/>
          <w:color w:val="222222"/>
          <w:sz w:val="24"/>
          <w:szCs w:val="24"/>
          <w:lang w:bidi="en-GB"/>
        </w:rPr>
        <w:t>considers</w:t>
      </w:r>
      <w:r w:rsidRPr="00681BDB">
        <w:rPr>
          <w:rFonts w:ascii="Calibri" w:eastAsia="Calibri" w:hAnsi="Calibri" w:cs="Calibri"/>
          <w:color w:val="222222"/>
          <w:sz w:val="24"/>
          <w:szCs w:val="24"/>
          <w:lang w:bidi="en-GB"/>
        </w:rPr>
        <w:t xml:space="preserve"> administrative costs.</w:t>
      </w:r>
    </w:p>
    <w:p w14:paraId="147674DE" w14:textId="41096B85" w:rsidR="00681BDB" w:rsidRPr="00681BDB" w:rsidRDefault="00681BDB" w:rsidP="00681BDB">
      <w:pPr>
        <w:shd w:val="clear" w:color="auto" w:fill="FFFFFF"/>
        <w:spacing w:after="180"/>
        <w:jc w:val="both"/>
        <w:rPr>
          <w:rFonts w:ascii="Calibri" w:eastAsia="Calibri" w:hAnsi="Calibri" w:cs="Calibri"/>
          <w:color w:val="222222"/>
          <w:sz w:val="24"/>
          <w:szCs w:val="24"/>
          <w:lang w:bidi="en-GB"/>
        </w:rPr>
      </w:pPr>
      <w:r w:rsidRPr="00681BDB">
        <w:rPr>
          <w:rFonts w:ascii="Calibri" w:eastAsia="Calibri" w:hAnsi="Calibri" w:cs="Calibri"/>
          <w:color w:val="222222"/>
          <w:sz w:val="24"/>
          <w:szCs w:val="24"/>
          <w:lang w:bidi="en-GB"/>
        </w:rPr>
        <w:t>A request will be deemed to be unfounded or excessive if it is repetitive</w:t>
      </w:r>
      <w:r w:rsidR="00927C3B">
        <w:rPr>
          <w:rFonts w:ascii="Calibri" w:eastAsia="Calibri" w:hAnsi="Calibri" w:cs="Calibri"/>
          <w:color w:val="222222"/>
          <w:sz w:val="24"/>
          <w:szCs w:val="24"/>
          <w:lang w:bidi="en-GB"/>
        </w:rPr>
        <w:t xml:space="preserve"> or deemed to be malicious</w:t>
      </w:r>
      <w:r w:rsidRPr="00681BDB">
        <w:rPr>
          <w:rFonts w:ascii="Calibri" w:eastAsia="Calibri" w:hAnsi="Calibri" w:cs="Calibri"/>
          <w:color w:val="222222"/>
          <w:sz w:val="24"/>
          <w:szCs w:val="24"/>
          <w:lang w:bidi="en-GB"/>
        </w:rPr>
        <w:t xml:space="preserve"> or asks for further copies of the same information.</w:t>
      </w:r>
    </w:p>
    <w:p w14:paraId="769221F0" w14:textId="77777777" w:rsidR="00681BDB" w:rsidRPr="00681BDB" w:rsidRDefault="00681BDB" w:rsidP="00681BDB">
      <w:pPr>
        <w:shd w:val="clear" w:color="auto" w:fill="FFFFFF"/>
        <w:spacing w:after="180"/>
        <w:jc w:val="both"/>
        <w:rPr>
          <w:rFonts w:ascii="Calibri" w:eastAsia="Calibri" w:hAnsi="Calibri" w:cs="Calibri"/>
          <w:color w:val="222222"/>
          <w:sz w:val="24"/>
          <w:szCs w:val="24"/>
          <w:lang w:bidi="en-GB"/>
        </w:rPr>
      </w:pPr>
      <w:r w:rsidRPr="00681BDB">
        <w:rPr>
          <w:rFonts w:ascii="Calibri" w:eastAsia="Calibri" w:hAnsi="Calibri" w:cs="Calibri"/>
          <w:color w:val="222222"/>
          <w:sz w:val="24"/>
          <w:szCs w:val="24"/>
          <w:lang w:bidi="en-GB"/>
        </w:rPr>
        <w:t xml:space="preserve">When we refuse a request, we will tell the individual why, and tell them they have the right to </w:t>
      </w:r>
      <w:r w:rsidR="00B12913">
        <w:rPr>
          <w:rFonts w:ascii="Calibri" w:eastAsia="Calibri" w:hAnsi="Calibri" w:cs="Calibri"/>
          <w:color w:val="222222"/>
          <w:sz w:val="24"/>
          <w:szCs w:val="24"/>
          <w:lang w:bidi="en-GB"/>
        </w:rPr>
        <w:t>refer</w:t>
      </w:r>
      <w:r w:rsidRPr="00681BDB">
        <w:rPr>
          <w:rFonts w:ascii="Calibri" w:eastAsia="Calibri" w:hAnsi="Calibri" w:cs="Calibri"/>
          <w:color w:val="222222"/>
          <w:sz w:val="24"/>
          <w:szCs w:val="24"/>
          <w:lang w:bidi="en-GB"/>
        </w:rPr>
        <w:t xml:space="preserve"> to the ICO.</w:t>
      </w:r>
    </w:p>
    <w:p w14:paraId="7E358F74" w14:textId="24DD200F" w:rsidR="00681BDB" w:rsidRPr="00681BDB" w:rsidRDefault="00681BDB" w:rsidP="00450EC1">
      <w:pPr>
        <w:pStyle w:val="Heading3"/>
      </w:pPr>
      <w:bookmarkStart w:id="25" w:name="_Toc180521681"/>
      <w:r w:rsidRPr="00681BDB">
        <w:t>1</w:t>
      </w:r>
      <w:r w:rsidR="003F5D8E">
        <w:t>1</w:t>
      </w:r>
      <w:r w:rsidRPr="00681BDB">
        <w:t>.4 Other data protection rights of the individual</w:t>
      </w:r>
      <w:bookmarkEnd w:id="25"/>
    </w:p>
    <w:p w14:paraId="7C5CAF15" w14:textId="6C0300B1" w:rsidR="00681BDB" w:rsidRPr="00681BDB" w:rsidRDefault="00681BDB" w:rsidP="00681BDB">
      <w:pPr>
        <w:shd w:val="clear" w:color="auto" w:fill="FFFFFF"/>
        <w:spacing w:after="180"/>
        <w:jc w:val="both"/>
        <w:rPr>
          <w:rFonts w:ascii="Calibri" w:eastAsia="Calibri" w:hAnsi="Calibri" w:cs="Calibri"/>
          <w:color w:val="222222"/>
          <w:sz w:val="24"/>
          <w:szCs w:val="24"/>
          <w:lang w:bidi="en-GB"/>
        </w:rPr>
      </w:pPr>
      <w:r w:rsidRPr="00681BDB">
        <w:rPr>
          <w:rFonts w:ascii="Calibri" w:eastAsia="Calibri" w:hAnsi="Calibri" w:cs="Calibri"/>
          <w:color w:val="222222"/>
          <w:sz w:val="24"/>
          <w:szCs w:val="24"/>
          <w:lang w:bidi="en-GB"/>
        </w:rPr>
        <w:t xml:space="preserve">In addition to the right to make a subject access request (see above), and to receive information when we are collecting their data about how we use and process it (see section 7), </w:t>
      </w:r>
      <w:r w:rsidR="006736FB">
        <w:rPr>
          <w:rFonts w:ascii="Calibri" w:eastAsia="Calibri" w:hAnsi="Calibri" w:cs="Calibri"/>
          <w:color w:val="222222"/>
          <w:sz w:val="24"/>
          <w:szCs w:val="24"/>
          <w:lang w:bidi="en-GB"/>
        </w:rPr>
        <w:t xml:space="preserve">under certain circumstances, </w:t>
      </w:r>
      <w:r w:rsidRPr="00681BDB">
        <w:rPr>
          <w:rFonts w:ascii="Calibri" w:eastAsia="Calibri" w:hAnsi="Calibri" w:cs="Calibri"/>
          <w:color w:val="222222"/>
          <w:sz w:val="24"/>
          <w:szCs w:val="24"/>
          <w:lang w:bidi="en-GB"/>
        </w:rPr>
        <w:t>individuals also have the right to:</w:t>
      </w:r>
    </w:p>
    <w:p w14:paraId="2634CBB2" w14:textId="56398DB5" w:rsidR="00681BDB" w:rsidRPr="00681BDB" w:rsidRDefault="00681BDB" w:rsidP="00EF5F64">
      <w:pPr>
        <w:pStyle w:val="Policybullet"/>
        <w:rPr>
          <w:lang w:bidi="en-GB"/>
        </w:rPr>
      </w:pPr>
      <w:r w:rsidRPr="00681BDB">
        <w:rPr>
          <w:lang w:bidi="en-GB"/>
        </w:rPr>
        <w:t>Withdraw their consent to process</w:t>
      </w:r>
      <w:r w:rsidR="00927C3B">
        <w:rPr>
          <w:lang w:bidi="en-GB"/>
        </w:rPr>
        <w:t xml:space="preserve"> (noting that this may impede their education)</w:t>
      </w:r>
      <w:r w:rsidRPr="00681BDB">
        <w:rPr>
          <w:lang w:bidi="en-GB"/>
        </w:rPr>
        <w:t xml:space="preserve"> when given, at any time</w:t>
      </w:r>
    </w:p>
    <w:p w14:paraId="1BCCCD47" w14:textId="77777777" w:rsidR="00681BDB" w:rsidRPr="00681BDB" w:rsidRDefault="00681BDB" w:rsidP="00EF5F64">
      <w:pPr>
        <w:pStyle w:val="Policybullet"/>
        <w:rPr>
          <w:lang w:bidi="en-GB"/>
        </w:rPr>
      </w:pPr>
      <w:r w:rsidRPr="00681BDB">
        <w:rPr>
          <w:lang w:bidi="en-GB"/>
        </w:rPr>
        <w:t>Ask us to rectify, erase or restrict processing of their personal data, or object to the processing of it (in certain circumstances)</w:t>
      </w:r>
    </w:p>
    <w:p w14:paraId="1C067A80" w14:textId="77777777" w:rsidR="00681BDB" w:rsidRPr="00681BDB" w:rsidRDefault="00681BDB" w:rsidP="00EF5F64">
      <w:pPr>
        <w:pStyle w:val="Policybullet"/>
        <w:rPr>
          <w:lang w:bidi="en-GB"/>
        </w:rPr>
      </w:pPr>
      <w:r w:rsidRPr="00681BDB">
        <w:rPr>
          <w:lang w:bidi="en-GB"/>
        </w:rPr>
        <w:t>Prevent use of their personal data for direct marketing</w:t>
      </w:r>
    </w:p>
    <w:p w14:paraId="5C23E736" w14:textId="77777777" w:rsidR="00681BDB" w:rsidRPr="00681BDB" w:rsidRDefault="00681BDB" w:rsidP="00EF5F64">
      <w:pPr>
        <w:pStyle w:val="Policybullet"/>
        <w:rPr>
          <w:lang w:bidi="en-GB"/>
        </w:rPr>
      </w:pPr>
      <w:r w:rsidRPr="00681BDB">
        <w:rPr>
          <w:lang w:bidi="en-GB"/>
        </w:rPr>
        <w:t>Challenge processing which has been justified on the basis of public interest</w:t>
      </w:r>
    </w:p>
    <w:p w14:paraId="6A554252" w14:textId="592F4125" w:rsidR="00681BDB" w:rsidRPr="00681BDB" w:rsidRDefault="00681BDB" w:rsidP="00EF5F64">
      <w:pPr>
        <w:pStyle w:val="Policybullet"/>
        <w:rPr>
          <w:lang w:bidi="en-GB"/>
        </w:rPr>
      </w:pPr>
      <w:r w:rsidRPr="00681BDB">
        <w:rPr>
          <w:lang w:bidi="en-GB"/>
        </w:rPr>
        <w:t xml:space="preserve">Request a copy of agreements under which their personal data is transferred outside of the </w:t>
      </w:r>
      <w:r w:rsidR="006736FB">
        <w:rPr>
          <w:lang w:bidi="en-GB"/>
        </w:rPr>
        <w:t>United Kingdom</w:t>
      </w:r>
      <w:r w:rsidR="005574A0">
        <w:rPr>
          <w:lang w:bidi="en-GB"/>
        </w:rPr>
        <w:t xml:space="preserve"> </w:t>
      </w:r>
      <w:proofErr w:type="spellStart"/>
      <w:r w:rsidR="005574A0">
        <w:rPr>
          <w:lang w:bidi="en-GB"/>
        </w:rPr>
        <w:t>e.g</w:t>
      </w:r>
      <w:proofErr w:type="spellEnd"/>
      <w:r w:rsidR="005574A0">
        <w:rPr>
          <w:lang w:bidi="en-GB"/>
        </w:rPr>
        <w:t xml:space="preserve"> for access to systems such as Google Suite for Education</w:t>
      </w:r>
    </w:p>
    <w:p w14:paraId="28BE8656" w14:textId="77777777" w:rsidR="00681BDB" w:rsidRPr="00681BDB" w:rsidRDefault="00681BDB" w:rsidP="00EF5F64">
      <w:pPr>
        <w:pStyle w:val="Policybullet"/>
        <w:rPr>
          <w:lang w:bidi="en-GB"/>
        </w:rPr>
      </w:pPr>
      <w:r w:rsidRPr="00681BDB">
        <w:rPr>
          <w:lang w:bidi="en-GB"/>
        </w:rPr>
        <w:t>Object to decisions based solely on automated decision making or profiling (decisions taken with no human involvement, that might negatively affect them)</w:t>
      </w:r>
    </w:p>
    <w:p w14:paraId="37569F67" w14:textId="77777777" w:rsidR="00681BDB" w:rsidRPr="00681BDB" w:rsidRDefault="00681BDB" w:rsidP="00EF5F64">
      <w:pPr>
        <w:pStyle w:val="Policybullet"/>
        <w:rPr>
          <w:lang w:bidi="en-GB"/>
        </w:rPr>
      </w:pPr>
      <w:r w:rsidRPr="00681BDB">
        <w:rPr>
          <w:lang w:bidi="en-GB"/>
        </w:rPr>
        <w:t>Prevent processing that is likely to cause damage or distress</w:t>
      </w:r>
    </w:p>
    <w:p w14:paraId="574F2032" w14:textId="77777777" w:rsidR="00681BDB" w:rsidRPr="00681BDB" w:rsidRDefault="00681BDB" w:rsidP="00EF5F64">
      <w:pPr>
        <w:pStyle w:val="Policybullet"/>
        <w:rPr>
          <w:lang w:bidi="en-GB"/>
        </w:rPr>
      </w:pPr>
      <w:r w:rsidRPr="00681BDB">
        <w:rPr>
          <w:lang w:bidi="en-GB"/>
        </w:rPr>
        <w:t>Be notified of a data breach in certain circumstances</w:t>
      </w:r>
    </w:p>
    <w:p w14:paraId="30162D41" w14:textId="77777777" w:rsidR="00681BDB" w:rsidRPr="00681BDB" w:rsidRDefault="00681BDB" w:rsidP="00EF5F64">
      <w:pPr>
        <w:pStyle w:val="Policybullet"/>
        <w:rPr>
          <w:lang w:bidi="en-GB"/>
        </w:rPr>
      </w:pPr>
      <w:r w:rsidRPr="00681BDB">
        <w:rPr>
          <w:lang w:bidi="en-GB"/>
        </w:rPr>
        <w:t>Make a complaint to the ICO</w:t>
      </w:r>
    </w:p>
    <w:p w14:paraId="0E63BE5A" w14:textId="77777777" w:rsidR="00681BDB" w:rsidRPr="00681BDB" w:rsidRDefault="00681BDB" w:rsidP="00EF5F64">
      <w:pPr>
        <w:pStyle w:val="Policybullet"/>
        <w:rPr>
          <w:lang w:bidi="en-GB"/>
        </w:rPr>
      </w:pPr>
      <w:r w:rsidRPr="00681BDB">
        <w:rPr>
          <w:lang w:bidi="en-GB"/>
        </w:rPr>
        <w:t>Ask for their personal data to be transferred to a third party in a structured, commonly used and machine- readable format (in certain circumstances)</w:t>
      </w:r>
    </w:p>
    <w:p w14:paraId="6DDC399D" w14:textId="74CE0FC5" w:rsidR="00841758" w:rsidRPr="00681BDB" w:rsidRDefault="00681BDB" w:rsidP="00681BDB">
      <w:pPr>
        <w:shd w:val="clear" w:color="auto" w:fill="FFFFFF"/>
        <w:spacing w:after="180"/>
        <w:jc w:val="both"/>
        <w:rPr>
          <w:rFonts w:ascii="Calibri" w:eastAsia="Calibri" w:hAnsi="Calibri" w:cs="Calibri"/>
          <w:color w:val="222222"/>
          <w:sz w:val="24"/>
          <w:szCs w:val="24"/>
          <w:lang w:bidi="en-GB"/>
        </w:rPr>
      </w:pPr>
      <w:r w:rsidRPr="00681BDB">
        <w:rPr>
          <w:rFonts w:ascii="Calibri" w:eastAsia="Calibri" w:hAnsi="Calibri" w:cs="Calibri"/>
          <w:color w:val="222222"/>
          <w:sz w:val="24"/>
          <w:szCs w:val="24"/>
          <w:lang w:bidi="en-GB"/>
        </w:rPr>
        <w:t xml:space="preserve">Individuals should submit any request to exercise these rights to the </w:t>
      </w:r>
      <w:r w:rsidR="00D12E7A">
        <w:rPr>
          <w:rFonts w:ascii="Calibri" w:eastAsia="Calibri" w:hAnsi="Calibri" w:cs="Calibri"/>
          <w:color w:val="222222"/>
          <w:sz w:val="24"/>
          <w:szCs w:val="24"/>
          <w:lang w:bidi="en-GB"/>
        </w:rPr>
        <w:t>schools</w:t>
      </w:r>
      <w:r w:rsidR="00333292">
        <w:rPr>
          <w:rFonts w:ascii="Calibri" w:eastAsia="Calibri" w:hAnsi="Calibri" w:cs="Calibri"/>
          <w:color w:val="222222"/>
          <w:sz w:val="24"/>
          <w:szCs w:val="24"/>
          <w:lang w:bidi="en-GB"/>
        </w:rPr>
        <w:t xml:space="preserve"> Data Protection Officer.</w:t>
      </w:r>
      <w:r w:rsidRPr="00681BDB">
        <w:rPr>
          <w:rFonts w:ascii="Calibri" w:eastAsia="Calibri" w:hAnsi="Calibri" w:cs="Calibri"/>
          <w:color w:val="222222"/>
          <w:sz w:val="24"/>
          <w:szCs w:val="24"/>
          <w:lang w:bidi="en-GB"/>
        </w:rPr>
        <w:t xml:space="preserve"> If staff receive such a request, they </w:t>
      </w:r>
      <w:r w:rsidR="00927C3B">
        <w:rPr>
          <w:rFonts w:ascii="Calibri" w:eastAsia="Calibri" w:hAnsi="Calibri" w:cs="Calibri"/>
          <w:color w:val="222222"/>
          <w:sz w:val="24"/>
          <w:szCs w:val="24"/>
          <w:lang w:bidi="en-GB"/>
        </w:rPr>
        <w:t>will</w:t>
      </w:r>
      <w:r w:rsidRPr="00681BDB">
        <w:rPr>
          <w:rFonts w:ascii="Calibri" w:eastAsia="Calibri" w:hAnsi="Calibri" w:cs="Calibri"/>
          <w:color w:val="222222"/>
          <w:sz w:val="24"/>
          <w:szCs w:val="24"/>
          <w:lang w:bidi="en-GB"/>
        </w:rPr>
        <w:t xml:space="preserve"> immediately forward it to the </w:t>
      </w:r>
      <w:r w:rsidR="00D12E7A">
        <w:rPr>
          <w:rFonts w:ascii="Calibri" w:eastAsia="Calibri" w:hAnsi="Calibri" w:cs="Calibri"/>
          <w:color w:val="222222"/>
          <w:sz w:val="24"/>
          <w:szCs w:val="24"/>
          <w:lang w:bidi="en-GB"/>
        </w:rPr>
        <w:t>schools</w:t>
      </w:r>
      <w:r w:rsidR="00333292">
        <w:rPr>
          <w:rFonts w:ascii="Calibri" w:eastAsia="Calibri" w:hAnsi="Calibri" w:cs="Calibri"/>
          <w:color w:val="222222"/>
          <w:sz w:val="24"/>
          <w:szCs w:val="24"/>
          <w:lang w:bidi="en-GB"/>
        </w:rPr>
        <w:t xml:space="preserve"> DPO</w:t>
      </w:r>
      <w:r w:rsidRPr="00681BDB">
        <w:rPr>
          <w:rFonts w:ascii="Calibri" w:eastAsia="Calibri" w:hAnsi="Calibri" w:cs="Calibri"/>
          <w:color w:val="222222"/>
          <w:sz w:val="24"/>
          <w:szCs w:val="24"/>
          <w:lang w:bidi="en-GB"/>
        </w:rPr>
        <w:t>.</w:t>
      </w:r>
    </w:p>
    <w:p w14:paraId="711ADE0C" w14:textId="3B3E0EF5" w:rsidR="00681BDB" w:rsidRPr="0019279C" w:rsidRDefault="00786855" w:rsidP="0022471A">
      <w:pPr>
        <w:pStyle w:val="Heading1"/>
      </w:pPr>
      <w:bookmarkStart w:id="26" w:name="_Toc180521682"/>
      <w:bookmarkStart w:id="27" w:name="_Hlk53685638"/>
      <w:r w:rsidRPr="0019279C">
        <w:lastRenderedPageBreak/>
        <w:t>1</w:t>
      </w:r>
      <w:r w:rsidR="003F5D8E">
        <w:t>2</w:t>
      </w:r>
      <w:r w:rsidRPr="0019279C">
        <w:t xml:space="preserve"> </w:t>
      </w:r>
      <w:r w:rsidR="00681BDB" w:rsidRPr="0019279C">
        <w:t>Photographs and videos</w:t>
      </w:r>
      <w:bookmarkEnd w:id="26"/>
    </w:p>
    <w:bookmarkEnd w:id="27"/>
    <w:p w14:paraId="71E9E65E" w14:textId="3148032F" w:rsidR="00681BDB" w:rsidRPr="00681BDB" w:rsidRDefault="00681BDB" w:rsidP="00681BDB">
      <w:pPr>
        <w:shd w:val="clear" w:color="auto" w:fill="FFFFFF"/>
        <w:spacing w:after="180"/>
        <w:jc w:val="both"/>
        <w:rPr>
          <w:rFonts w:ascii="Calibri" w:eastAsia="Calibri" w:hAnsi="Calibri" w:cs="Calibri"/>
          <w:color w:val="222222"/>
          <w:sz w:val="24"/>
          <w:szCs w:val="24"/>
          <w:lang w:bidi="en-GB"/>
        </w:rPr>
      </w:pPr>
      <w:r w:rsidRPr="00681BDB">
        <w:rPr>
          <w:rFonts w:ascii="Calibri" w:eastAsia="Calibri" w:hAnsi="Calibri" w:cs="Calibri"/>
          <w:color w:val="222222"/>
          <w:sz w:val="24"/>
          <w:szCs w:val="24"/>
          <w:lang w:bidi="en-GB"/>
        </w:rPr>
        <w:t xml:space="preserve">As part of our </w:t>
      </w:r>
      <w:proofErr w:type="gramStart"/>
      <w:r w:rsidR="00D12E7A">
        <w:rPr>
          <w:rFonts w:ascii="Calibri" w:eastAsia="Calibri" w:hAnsi="Calibri" w:cs="Calibri"/>
          <w:color w:val="222222"/>
          <w:sz w:val="24"/>
          <w:szCs w:val="24"/>
          <w:lang w:bidi="en-GB"/>
        </w:rPr>
        <w:t>schools</w:t>
      </w:r>
      <w:proofErr w:type="gramEnd"/>
      <w:r w:rsidRPr="00681BDB">
        <w:rPr>
          <w:rFonts w:ascii="Calibri" w:eastAsia="Calibri" w:hAnsi="Calibri" w:cs="Calibri"/>
          <w:color w:val="222222"/>
          <w:sz w:val="24"/>
          <w:szCs w:val="24"/>
          <w:lang w:bidi="en-GB"/>
        </w:rPr>
        <w:t xml:space="preserve"> activities, we may take photographs and record images of individuals within our </w:t>
      </w:r>
      <w:r w:rsidR="00D12E7A">
        <w:rPr>
          <w:rFonts w:ascii="Calibri" w:eastAsia="Calibri" w:hAnsi="Calibri" w:cs="Calibri"/>
          <w:color w:val="222222"/>
          <w:sz w:val="24"/>
          <w:szCs w:val="24"/>
          <w:lang w:bidi="en-GB"/>
        </w:rPr>
        <w:t>schools</w:t>
      </w:r>
      <w:r w:rsidRPr="00681BDB">
        <w:rPr>
          <w:rFonts w:ascii="Calibri" w:eastAsia="Calibri" w:hAnsi="Calibri" w:cs="Calibri"/>
          <w:color w:val="222222"/>
          <w:sz w:val="24"/>
          <w:szCs w:val="24"/>
          <w:lang w:bidi="en-GB"/>
        </w:rPr>
        <w:t xml:space="preserve"> for certain purposes including:</w:t>
      </w:r>
    </w:p>
    <w:p w14:paraId="19037439" w14:textId="7A96591F" w:rsidR="00681BDB" w:rsidRPr="00681BDB" w:rsidRDefault="00681BDB" w:rsidP="00450EC1">
      <w:pPr>
        <w:pStyle w:val="Heading3"/>
      </w:pPr>
      <w:bookmarkStart w:id="28" w:name="_Toc180521683"/>
      <w:r w:rsidRPr="00681BDB">
        <w:t>1</w:t>
      </w:r>
      <w:r w:rsidR="003F5D8E">
        <w:t>2</w:t>
      </w:r>
      <w:r w:rsidRPr="00681BDB">
        <w:t xml:space="preserve">.1 Statutory and </w:t>
      </w:r>
      <w:proofErr w:type="gramStart"/>
      <w:r w:rsidR="00D12E7A">
        <w:t>schools</w:t>
      </w:r>
      <w:proofErr w:type="gramEnd"/>
      <w:r w:rsidRPr="00681BDB">
        <w:t xml:space="preserve"> purposes</w:t>
      </w:r>
      <w:bookmarkEnd w:id="28"/>
    </w:p>
    <w:p w14:paraId="60268E6D" w14:textId="06A75843" w:rsidR="00681BDB" w:rsidRPr="00681BDB" w:rsidRDefault="00681BDB" w:rsidP="00681BDB">
      <w:pPr>
        <w:shd w:val="clear" w:color="auto" w:fill="FFFFFF"/>
        <w:spacing w:after="180"/>
        <w:jc w:val="both"/>
        <w:rPr>
          <w:rFonts w:ascii="Calibri" w:eastAsia="Calibri" w:hAnsi="Calibri" w:cs="Calibri"/>
          <w:color w:val="222222"/>
          <w:sz w:val="24"/>
          <w:szCs w:val="24"/>
          <w:lang w:bidi="en-GB"/>
        </w:rPr>
      </w:pPr>
      <w:r w:rsidRPr="00681BDB">
        <w:rPr>
          <w:rFonts w:ascii="Calibri" w:eastAsia="Calibri" w:hAnsi="Calibri" w:cs="Calibri"/>
          <w:color w:val="222222"/>
          <w:sz w:val="24"/>
          <w:szCs w:val="24"/>
          <w:lang w:bidi="en-GB"/>
        </w:rPr>
        <w:t>As part of the school</w:t>
      </w:r>
      <w:r w:rsidR="00D12E7A">
        <w:rPr>
          <w:rFonts w:ascii="Calibri" w:eastAsia="Calibri" w:hAnsi="Calibri" w:cs="Calibri"/>
          <w:color w:val="222222"/>
          <w:sz w:val="24"/>
          <w:szCs w:val="24"/>
          <w:lang w:bidi="en-GB"/>
        </w:rPr>
        <w:t>s’</w:t>
      </w:r>
      <w:r w:rsidRPr="00681BDB">
        <w:rPr>
          <w:rFonts w:ascii="Calibri" w:eastAsia="Calibri" w:hAnsi="Calibri" w:cs="Calibri"/>
          <w:color w:val="222222"/>
          <w:sz w:val="24"/>
          <w:szCs w:val="24"/>
          <w:lang w:bidi="en-GB"/>
        </w:rPr>
        <w:t xml:space="preserve"> safeguarding and health and safety legal obligations, photographs of staff maybe taken and used for certain purposes such as:</w:t>
      </w:r>
    </w:p>
    <w:p w14:paraId="7FBC218D" w14:textId="6B828553" w:rsidR="00E978A0" w:rsidRPr="00681BDB" w:rsidRDefault="00E978A0" w:rsidP="00E978A0">
      <w:pPr>
        <w:pStyle w:val="Policybullet"/>
        <w:numPr>
          <w:ilvl w:val="0"/>
          <w:numId w:val="4"/>
        </w:numPr>
        <w:rPr>
          <w:lang w:bidi="en-GB"/>
        </w:rPr>
      </w:pPr>
      <w:r w:rsidRPr="00681BDB">
        <w:rPr>
          <w:lang w:bidi="en-GB"/>
        </w:rPr>
        <w:t xml:space="preserve">Within </w:t>
      </w:r>
      <w:r w:rsidR="00D12E7A">
        <w:rPr>
          <w:lang w:bidi="en-GB"/>
        </w:rPr>
        <w:t>schools</w:t>
      </w:r>
      <w:r w:rsidRPr="00681BDB">
        <w:rPr>
          <w:lang w:bidi="en-GB"/>
        </w:rPr>
        <w:t xml:space="preserve"> on notice boards to inform staff, students, and pa</w:t>
      </w:r>
      <w:r>
        <w:rPr>
          <w:lang w:bidi="en-GB"/>
        </w:rPr>
        <w:t xml:space="preserve">rents of the </w:t>
      </w:r>
      <w:r w:rsidR="00D12E7A">
        <w:rPr>
          <w:lang w:bidi="en-GB"/>
        </w:rPr>
        <w:t>schools</w:t>
      </w:r>
      <w:r>
        <w:rPr>
          <w:lang w:bidi="en-GB"/>
        </w:rPr>
        <w:t xml:space="preserve"> Head, </w:t>
      </w:r>
      <w:proofErr w:type="gramStart"/>
      <w:r>
        <w:rPr>
          <w:lang w:bidi="en-GB"/>
        </w:rPr>
        <w:t>S</w:t>
      </w:r>
      <w:r w:rsidRPr="00681BDB">
        <w:rPr>
          <w:lang w:bidi="en-GB"/>
        </w:rPr>
        <w:t>afeguarding</w:t>
      </w:r>
      <w:proofErr w:type="gramEnd"/>
      <w:r w:rsidRPr="00681BDB">
        <w:rPr>
          <w:lang w:bidi="en-GB"/>
        </w:rPr>
        <w:t xml:space="preserve"> lead and SEND lead</w:t>
      </w:r>
      <w:r w:rsidR="00AE1770">
        <w:rPr>
          <w:lang w:bidi="en-GB"/>
        </w:rPr>
        <w:t>.</w:t>
      </w:r>
    </w:p>
    <w:p w14:paraId="6F601D60" w14:textId="395620CF" w:rsidR="00E978A0" w:rsidRPr="00681BDB" w:rsidRDefault="00E978A0" w:rsidP="00E978A0">
      <w:pPr>
        <w:pStyle w:val="Policybullet"/>
        <w:numPr>
          <w:ilvl w:val="0"/>
          <w:numId w:val="4"/>
        </w:numPr>
        <w:rPr>
          <w:lang w:bidi="en-GB"/>
        </w:rPr>
      </w:pPr>
      <w:r w:rsidRPr="00681BDB">
        <w:rPr>
          <w:lang w:bidi="en-GB"/>
        </w:rPr>
        <w:t xml:space="preserve">Outside of </w:t>
      </w:r>
      <w:r w:rsidR="00D12E7A">
        <w:rPr>
          <w:lang w:bidi="en-GB"/>
        </w:rPr>
        <w:t>schools</w:t>
      </w:r>
      <w:r w:rsidRPr="00681BDB">
        <w:rPr>
          <w:lang w:bidi="en-GB"/>
        </w:rPr>
        <w:t xml:space="preserve"> with external agencies such as Police, Local authority, or Department of Education for safeguarding purposes</w:t>
      </w:r>
    </w:p>
    <w:p w14:paraId="1B84AA9E" w14:textId="785F5078" w:rsidR="004F0CE7" w:rsidRDefault="00E978A0" w:rsidP="00446A85">
      <w:pPr>
        <w:pStyle w:val="Policybullet"/>
        <w:numPr>
          <w:ilvl w:val="0"/>
          <w:numId w:val="4"/>
        </w:numPr>
        <w:rPr>
          <w:lang w:bidi="en-GB"/>
        </w:rPr>
      </w:pPr>
      <w:r w:rsidRPr="00681BDB">
        <w:rPr>
          <w:lang w:bidi="en-GB"/>
        </w:rPr>
        <w:t xml:space="preserve">Online on our </w:t>
      </w:r>
      <w:proofErr w:type="gramStart"/>
      <w:r w:rsidR="00D12E7A">
        <w:rPr>
          <w:lang w:bidi="en-GB"/>
        </w:rPr>
        <w:t>schools</w:t>
      </w:r>
      <w:proofErr w:type="gramEnd"/>
      <w:r w:rsidRPr="00681BDB">
        <w:rPr>
          <w:lang w:bidi="en-GB"/>
        </w:rPr>
        <w:t xml:space="preserve"> website to inform pa</w:t>
      </w:r>
      <w:r>
        <w:rPr>
          <w:lang w:bidi="en-GB"/>
        </w:rPr>
        <w:t xml:space="preserve">rents of the </w:t>
      </w:r>
      <w:r w:rsidR="00D12E7A">
        <w:rPr>
          <w:lang w:bidi="en-GB"/>
        </w:rPr>
        <w:t>schools</w:t>
      </w:r>
      <w:r>
        <w:rPr>
          <w:lang w:bidi="en-GB"/>
        </w:rPr>
        <w:t xml:space="preserve"> Head</w:t>
      </w:r>
      <w:r w:rsidRPr="00681BDB">
        <w:rPr>
          <w:lang w:bidi="en-GB"/>
        </w:rPr>
        <w:t>,</w:t>
      </w:r>
      <w:r>
        <w:rPr>
          <w:lang w:bidi="en-GB"/>
        </w:rPr>
        <w:t xml:space="preserve"> S</w:t>
      </w:r>
      <w:r w:rsidRPr="00681BDB">
        <w:rPr>
          <w:lang w:bidi="en-GB"/>
        </w:rPr>
        <w:t>afeguarding lead and SEND lead</w:t>
      </w:r>
      <w:r w:rsidR="00AE1770">
        <w:rPr>
          <w:lang w:bidi="en-GB"/>
        </w:rPr>
        <w:t>.</w:t>
      </w:r>
    </w:p>
    <w:p w14:paraId="72D7EA8B" w14:textId="1AA82DDA" w:rsidR="00681BDB" w:rsidRPr="00681BDB" w:rsidRDefault="00681BDB" w:rsidP="00450EC1">
      <w:pPr>
        <w:pStyle w:val="Heading3"/>
      </w:pPr>
      <w:bookmarkStart w:id="29" w:name="_Toc180521684"/>
      <w:r w:rsidRPr="00681BDB">
        <w:t>1</w:t>
      </w:r>
      <w:r w:rsidR="003F5D8E">
        <w:t>2</w:t>
      </w:r>
      <w:r w:rsidRPr="00681BDB">
        <w:t>.2 Marketing and promotional purposes</w:t>
      </w:r>
      <w:bookmarkEnd w:id="29"/>
    </w:p>
    <w:p w14:paraId="0BA45566" w14:textId="1F7A8419" w:rsidR="00CD6E60" w:rsidRPr="004F0CE7" w:rsidRDefault="00CD6E60" w:rsidP="00CD6E60">
      <w:pPr>
        <w:shd w:val="clear" w:color="auto" w:fill="FFFFFF"/>
        <w:spacing w:after="180"/>
        <w:jc w:val="both"/>
        <w:rPr>
          <w:rFonts w:ascii="Calibri" w:eastAsia="Calibri" w:hAnsi="Calibri" w:cs="Calibri"/>
          <w:sz w:val="24"/>
          <w:szCs w:val="24"/>
          <w:lang w:bidi="en-GB"/>
        </w:rPr>
      </w:pPr>
      <w:r w:rsidRPr="00CD6E60">
        <w:rPr>
          <w:rFonts w:ascii="Calibri" w:eastAsia="Calibri" w:hAnsi="Calibri" w:cs="Calibri"/>
          <w:color w:val="222222"/>
          <w:sz w:val="24"/>
          <w:szCs w:val="24"/>
          <w:lang w:bidi="en-GB"/>
        </w:rPr>
        <w:t xml:space="preserve">We will </w:t>
      </w:r>
      <w:r w:rsidR="005574A0">
        <w:rPr>
          <w:rFonts w:ascii="Calibri" w:eastAsia="Calibri" w:hAnsi="Calibri" w:cs="Calibri"/>
          <w:color w:val="222222"/>
          <w:sz w:val="24"/>
          <w:szCs w:val="24"/>
          <w:lang w:bidi="en-GB"/>
        </w:rPr>
        <w:t xml:space="preserve">seek your agreement </w:t>
      </w:r>
      <w:r w:rsidRPr="00CD6E60">
        <w:rPr>
          <w:rFonts w:ascii="Calibri" w:eastAsia="Calibri" w:hAnsi="Calibri" w:cs="Calibri"/>
          <w:color w:val="222222"/>
          <w:sz w:val="24"/>
          <w:szCs w:val="24"/>
          <w:lang w:bidi="en-GB"/>
        </w:rPr>
        <w:t xml:space="preserve">via the parental consent form prior to using any photographs or videos taken for marketing or promotional materials. </w:t>
      </w:r>
      <w:r w:rsidR="005574A0">
        <w:rPr>
          <w:rFonts w:ascii="Calibri" w:eastAsia="Calibri" w:hAnsi="Calibri" w:cs="Calibri"/>
          <w:color w:val="222222"/>
          <w:sz w:val="24"/>
          <w:szCs w:val="24"/>
          <w:lang w:bidi="en-GB"/>
        </w:rPr>
        <w:t xml:space="preserve">This consent will be sought on arrival in the </w:t>
      </w:r>
      <w:r w:rsidR="00D12E7A">
        <w:rPr>
          <w:rFonts w:ascii="Calibri" w:eastAsia="Calibri" w:hAnsi="Calibri" w:cs="Calibri"/>
          <w:color w:val="222222"/>
          <w:sz w:val="24"/>
          <w:szCs w:val="24"/>
          <w:lang w:bidi="en-GB"/>
        </w:rPr>
        <w:t>schools</w:t>
      </w:r>
      <w:r w:rsidR="005574A0">
        <w:rPr>
          <w:rFonts w:ascii="Calibri" w:eastAsia="Calibri" w:hAnsi="Calibri" w:cs="Calibri"/>
          <w:color w:val="222222"/>
          <w:sz w:val="24"/>
          <w:szCs w:val="24"/>
          <w:lang w:bidi="en-GB"/>
        </w:rPr>
        <w:t xml:space="preserve"> and </w:t>
      </w:r>
      <w:r w:rsidR="001D5D69">
        <w:rPr>
          <w:rFonts w:ascii="Calibri" w:eastAsia="Calibri" w:hAnsi="Calibri" w:cs="Calibri"/>
          <w:color w:val="222222"/>
          <w:sz w:val="24"/>
          <w:szCs w:val="24"/>
          <w:lang w:bidi="en-GB"/>
        </w:rPr>
        <w:t>change of phase into Seniors</w:t>
      </w:r>
      <w:r w:rsidR="001D5D69" w:rsidRPr="004F0CE7">
        <w:rPr>
          <w:rFonts w:ascii="Calibri" w:eastAsia="Calibri" w:hAnsi="Calibri" w:cs="Calibri"/>
          <w:sz w:val="24"/>
          <w:szCs w:val="24"/>
          <w:lang w:bidi="en-GB"/>
        </w:rPr>
        <w:t xml:space="preserve">. If </w:t>
      </w:r>
      <w:r w:rsidR="006736FB">
        <w:rPr>
          <w:rFonts w:ascii="Calibri" w:eastAsia="Calibri" w:hAnsi="Calibri" w:cs="Calibri"/>
          <w:sz w:val="24"/>
          <w:szCs w:val="24"/>
          <w:lang w:bidi="en-GB"/>
        </w:rPr>
        <w:t>12</w:t>
      </w:r>
      <w:r w:rsidR="00446A85">
        <w:rPr>
          <w:rFonts w:ascii="Calibri" w:eastAsia="Calibri" w:hAnsi="Calibri" w:cs="Calibri"/>
          <w:sz w:val="24"/>
          <w:szCs w:val="24"/>
          <w:lang w:bidi="en-GB"/>
        </w:rPr>
        <w:t xml:space="preserve"> years </w:t>
      </w:r>
      <w:r w:rsidR="005341CE">
        <w:rPr>
          <w:rFonts w:ascii="Calibri" w:eastAsia="Calibri" w:hAnsi="Calibri" w:cs="Calibri"/>
          <w:sz w:val="24"/>
          <w:szCs w:val="24"/>
          <w:lang w:bidi="en-GB"/>
        </w:rPr>
        <w:t>old, or over,</w:t>
      </w:r>
      <w:r w:rsidR="00446A85">
        <w:rPr>
          <w:rFonts w:ascii="Calibri" w:eastAsia="Calibri" w:hAnsi="Calibri" w:cs="Calibri"/>
          <w:sz w:val="24"/>
          <w:szCs w:val="24"/>
          <w:lang w:bidi="en-GB"/>
        </w:rPr>
        <w:t xml:space="preserve"> the child has right to consent</w:t>
      </w:r>
      <w:r w:rsidR="001D5D69" w:rsidRPr="004F0CE7">
        <w:rPr>
          <w:rFonts w:ascii="Calibri" w:eastAsia="Calibri" w:hAnsi="Calibri" w:cs="Calibri"/>
          <w:sz w:val="24"/>
          <w:szCs w:val="24"/>
          <w:lang w:bidi="en-GB"/>
        </w:rPr>
        <w:t xml:space="preserve"> </w:t>
      </w:r>
      <w:r w:rsidR="00446A85">
        <w:rPr>
          <w:rFonts w:ascii="Calibri" w:eastAsia="Calibri" w:hAnsi="Calibri" w:cs="Calibri"/>
          <w:sz w:val="24"/>
          <w:szCs w:val="24"/>
          <w:lang w:bidi="en-GB"/>
        </w:rPr>
        <w:t xml:space="preserve">themselves, and </w:t>
      </w:r>
      <w:r w:rsidR="001D5D69" w:rsidRPr="004F0CE7">
        <w:rPr>
          <w:rFonts w:ascii="Calibri" w:eastAsia="Calibri" w:hAnsi="Calibri" w:cs="Calibri"/>
          <w:sz w:val="24"/>
          <w:szCs w:val="24"/>
          <w:lang w:bidi="en-GB"/>
        </w:rPr>
        <w:t>parents need to consider the child</w:t>
      </w:r>
      <w:r w:rsidR="00D84CB7" w:rsidRPr="004F0CE7">
        <w:rPr>
          <w:rFonts w:ascii="Calibri" w:eastAsia="Calibri" w:hAnsi="Calibri" w:cs="Calibri"/>
          <w:sz w:val="24"/>
          <w:szCs w:val="24"/>
          <w:lang w:bidi="en-GB"/>
        </w:rPr>
        <w:t>’</w:t>
      </w:r>
      <w:r w:rsidR="001D5D69" w:rsidRPr="004F0CE7">
        <w:rPr>
          <w:rFonts w:ascii="Calibri" w:eastAsia="Calibri" w:hAnsi="Calibri" w:cs="Calibri"/>
          <w:sz w:val="24"/>
          <w:szCs w:val="24"/>
          <w:lang w:bidi="en-GB"/>
        </w:rPr>
        <w:t>s consent.</w:t>
      </w:r>
    </w:p>
    <w:p w14:paraId="5F53CC5C" w14:textId="77777777" w:rsidR="00CD6E60" w:rsidRPr="00CD6E60" w:rsidRDefault="00CD6E60" w:rsidP="00CD6E60">
      <w:pPr>
        <w:shd w:val="clear" w:color="auto" w:fill="FFFFFF"/>
        <w:spacing w:after="180"/>
        <w:jc w:val="both"/>
        <w:rPr>
          <w:rFonts w:ascii="Calibri" w:eastAsia="Calibri" w:hAnsi="Calibri" w:cs="Calibri"/>
          <w:color w:val="222222"/>
          <w:sz w:val="24"/>
          <w:szCs w:val="24"/>
          <w:lang w:bidi="en-GB"/>
        </w:rPr>
      </w:pPr>
      <w:r w:rsidRPr="00CD6E60">
        <w:rPr>
          <w:rFonts w:ascii="Calibri" w:eastAsia="Calibri" w:hAnsi="Calibri" w:cs="Calibri"/>
          <w:color w:val="222222"/>
          <w:sz w:val="24"/>
          <w:szCs w:val="24"/>
          <w:lang w:bidi="en-GB"/>
        </w:rPr>
        <w:t>Uses may include:</w:t>
      </w:r>
    </w:p>
    <w:p w14:paraId="361970A4" w14:textId="3FA2C81F" w:rsidR="00CD6E60" w:rsidRPr="00CD6E60" w:rsidRDefault="00D12E7A" w:rsidP="00CD6E60">
      <w:pPr>
        <w:pStyle w:val="Policybullet"/>
        <w:rPr>
          <w:lang w:bidi="en-GB"/>
        </w:rPr>
      </w:pPr>
      <w:r>
        <w:rPr>
          <w:lang w:bidi="en-GB"/>
        </w:rPr>
        <w:t>Schools</w:t>
      </w:r>
      <w:r w:rsidR="004F0CE7">
        <w:rPr>
          <w:lang w:bidi="en-GB"/>
        </w:rPr>
        <w:t xml:space="preserve"> marketing </w:t>
      </w:r>
      <w:proofErr w:type="gramStart"/>
      <w:r w:rsidR="004F4FD9">
        <w:rPr>
          <w:lang w:bidi="en-GB"/>
        </w:rPr>
        <w:t>e.g.</w:t>
      </w:r>
      <w:proofErr w:type="gramEnd"/>
      <w:r w:rsidR="004F0CE7">
        <w:rPr>
          <w:lang w:bidi="en-GB"/>
        </w:rPr>
        <w:t xml:space="preserve"> </w:t>
      </w:r>
      <w:r>
        <w:rPr>
          <w:lang w:bidi="en-GB"/>
        </w:rPr>
        <w:t>schools</w:t>
      </w:r>
      <w:r w:rsidR="004F0CE7">
        <w:rPr>
          <w:lang w:bidi="en-GB"/>
        </w:rPr>
        <w:t xml:space="preserve"> marketing publications, </w:t>
      </w:r>
      <w:r>
        <w:rPr>
          <w:lang w:bidi="en-GB"/>
        </w:rPr>
        <w:t>schools</w:t>
      </w:r>
      <w:r w:rsidR="004F0CE7">
        <w:rPr>
          <w:lang w:bidi="en-GB"/>
        </w:rPr>
        <w:t xml:space="preserve"> and sport website</w:t>
      </w:r>
    </w:p>
    <w:p w14:paraId="6960C31D" w14:textId="67E4C949" w:rsidR="00CD6E60" w:rsidRPr="00CD6E60" w:rsidRDefault="004F0CE7" w:rsidP="00CD6E60">
      <w:pPr>
        <w:pStyle w:val="Policybullet"/>
        <w:rPr>
          <w:lang w:bidi="en-GB"/>
        </w:rPr>
      </w:pPr>
      <w:r>
        <w:rPr>
          <w:lang w:bidi="en-GB"/>
        </w:rPr>
        <w:t xml:space="preserve">Use within </w:t>
      </w:r>
      <w:proofErr w:type="gramStart"/>
      <w:r w:rsidR="00D12E7A">
        <w:rPr>
          <w:lang w:bidi="en-GB"/>
        </w:rPr>
        <w:t>schools</w:t>
      </w:r>
      <w:proofErr w:type="gramEnd"/>
      <w:r>
        <w:rPr>
          <w:lang w:bidi="en-GB"/>
        </w:rPr>
        <w:t xml:space="preserve"> newsletters</w:t>
      </w:r>
    </w:p>
    <w:p w14:paraId="18FC9CA9" w14:textId="6ED87609" w:rsidR="00CD6E60" w:rsidRPr="00CD6E60" w:rsidRDefault="004F0CE7" w:rsidP="00CD6E60">
      <w:pPr>
        <w:pStyle w:val="Policybullet"/>
        <w:rPr>
          <w:lang w:bidi="en-GB"/>
        </w:rPr>
      </w:pPr>
      <w:r>
        <w:rPr>
          <w:lang w:bidi="en-GB"/>
        </w:rPr>
        <w:t xml:space="preserve">Use on </w:t>
      </w:r>
      <w:proofErr w:type="gramStart"/>
      <w:r w:rsidR="00D12E7A">
        <w:rPr>
          <w:lang w:bidi="en-GB"/>
        </w:rPr>
        <w:t>schools</w:t>
      </w:r>
      <w:proofErr w:type="gramEnd"/>
      <w:r>
        <w:rPr>
          <w:lang w:bidi="en-GB"/>
        </w:rPr>
        <w:t xml:space="preserve"> social media </w:t>
      </w:r>
      <w:r w:rsidR="004F4FD9">
        <w:rPr>
          <w:lang w:bidi="en-GB"/>
        </w:rPr>
        <w:t>e.g.</w:t>
      </w:r>
      <w:r w:rsidR="000E4142">
        <w:rPr>
          <w:lang w:bidi="en-GB"/>
        </w:rPr>
        <w:t xml:space="preserve"> </w:t>
      </w:r>
      <w:r w:rsidR="004F4FD9">
        <w:rPr>
          <w:lang w:bidi="en-GB"/>
        </w:rPr>
        <w:t>Instagram</w:t>
      </w:r>
      <w:r>
        <w:rPr>
          <w:lang w:bidi="en-GB"/>
        </w:rPr>
        <w:t xml:space="preserve"> and in local media, such as newspapers</w:t>
      </w:r>
      <w:r w:rsidR="004F4FD9">
        <w:rPr>
          <w:lang w:bidi="en-GB"/>
        </w:rPr>
        <w:t>.</w:t>
      </w:r>
    </w:p>
    <w:p w14:paraId="0D787DAA" w14:textId="71A96E2F" w:rsidR="00CD6E60" w:rsidRDefault="00CD6E60" w:rsidP="00681BDB">
      <w:pPr>
        <w:shd w:val="clear" w:color="auto" w:fill="FFFFFF"/>
        <w:spacing w:after="180"/>
        <w:jc w:val="both"/>
        <w:rPr>
          <w:rFonts w:ascii="Calibri" w:eastAsia="Calibri" w:hAnsi="Calibri" w:cs="Calibri"/>
          <w:color w:val="222222"/>
          <w:sz w:val="24"/>
          <w:szCs w:val="24"/>
          <w:lang w:bidi="en-GB"/>
        </w:rPr>
      </w:pPr>
      <w:r w:rsidRPr="00CD6E60">
        <w:rPr>
          <w:rFonts w:ascii="Calibri" w:eastAsia="Calibri" w:hAnsi="Calibri" w:cs="Calibri"/>
          <w:color w:val="222222"/>
          <w:sz w:val="24"/>
          <w:szCs w:val="24"/>
          <w:lang w:bidi="en-GB"/>
        </w:rPr>
        <w:t xml:space="preserve">Even though parents may have provided overall consent for their child’s image to be included in a specific promotional material format the </w:t>
      </w:r>
      <w:r w:rsidR="00D12E7A">
        <w:rPr>
          <w:rFonts w:ascii="Calibri" w:eastAsia="Calibri" w:hAnsi="Calibri" w:cs="Calibri"/>
          <w:color w:val="222222"/>
          <w:sz w:val="24"/>
          <w:szCs w:val="24"/>
          <w:lang w:bidi="en-GB"/>
        </w:rPr>
        <w:t>schools</w:t>
      </w:r>
      <w:r w:rsidRPr="00CD6E60">
        <w:rPr>
          <w:rFonts w:ascii="Calibri" w:eastAsia="Calibri" w:hAnsi="Calibri" w:cs="Calibri"/>
          <w:color w:val="222222"/>
          <w:sz w:val="24"/>
          <w:szCs w:val="24"/>
          <w:lang w:bidi="en-GB"/>
        </w:rPr>
        <w:t xml:space="preserve"> will still respect the wishes of the student and withhold the use of the student’s image </w:t>
      </w:r>
      <w:r w:rsidR="004F4FD9">
        <w:rPr>
          <w:rFonts w:ascii="Calibri" w:eastAsia="Calibri" w:hAnsi="Calibri" w:cs="Calibri"/>
          <w:color w:val="222222"/>
          <w:sz w:val="24"/>
          <w:szCs w:val="24"/>
          <w:lang w:bidi="en-GB"/>
        </w:rPr>
        <w:t xml:space="preserve">if there is valid reason to do so, </w:t>
      </w:r>
      <w:r w:rsidRPr="00CD6E60">
        <w:rPr>
          <w:rFonts w:ascii="Calibri" w:eastAsia="Calibri" w:hAnsi="Calibri" w:cs="Calibri"/>
          <w:color w:val="222222"/>
          <w:sz w:val="24"/>
          <w:szCs w:val="24"/>
          <w:lang w:bidi="en-GB"/>
        </w:rPr>
        <w:t xml:space="preserve">on a </w:t>
      </w:r>
      <w:proofErr w:type="gramStart"/>
      <w:r w:rsidRPr="00CD6E60">
        <w:rPr>
          <w:rFonts w:ascii="Calibri" w:eastAsia="Calibri" w:hAnsi="Calibri" w:cs="Calibri"/>
          <w:color w:val="222222"/>
          <w:sz w:val="24"/>
          <w:szCs w:val="24"/>
          <w:lang w:bidi="en-GB"/>
        </w:rPr>
        <w:t>case by case</w:t>
      </w:r>
      <w:proofErr w:type="gramEnd"/>
      <w:r w:rsidRPr="00CD6E60">
        <w:rPr>
          <w:rFonts w:ascii="Calibri" w:eastAsia="Calibri" w:hAnsi="Calibri" w:cs="Calibri"/>
          <w:color w:val="222222"/>
          <w:sz w:val="24"/>
          <w:szCs w:val="24"/>
          <w:lang w:bidi="en-GB"/>
        </w:rPr>
        <w:t xml:space="preserve"> basis.</w:t>
      </w:r>
    </w:p>
    <w:p w14:paraId="0F2D4E0D" w14:textId="77777777" w:rsidR="00841758" w:rsidRPr="008F186D" w:rsidRDefault="00681BDB" w:rsidP="00681BDB">
      <w:pPr>
        <w:shd w:val="clear" w:color="auto" w:fill="FFFFFF"/>
        <w:spacing w:after="180"/>
        <w:jc w:val="both"/>
        <w:rPr>
          <w:rFonts w:ascii="Calibri" w:eastAsia="Calibri" w:hAnsi="Calibri" w:cs="Calibri"/>
          <w:color w:val="222222"/>
          <w:sz w:val="24"/>
          <w:szCs w:val="24"/>
          <w:lang w:bidi="en-GB"/>
        </w:rPr>
      </w:pPr>
      <w:r w:rsidRPr="00681BDB">
        <w:rPr>
          <w:rFonts w:ascii="Calibri" w:eastAsia="Calibri" w:hAnsi="Calibri" w:cs="Calibri"/>
          <w:color w:val="222222"/>
          <w:sz w:val="24"/>
          <w:szCs w:val="24"/>
          <w:lang w:bidi="en-GB"/>
        </w:rPr>
        <w:t>Consent can be refused or withdrawn at any time. If consent is withdrawn, we will delete the photograph</w:t>
      </w:r>
      <w:r w:rsidR="005574A0">
        <w:rPr>
          <w:rFonts w:ascii="Calibri" w:eastAsia="Calibri" w:hAnsi="Calibri" w:cs="Calibri"/>
          <w:color w:val="222222"/>
          <w:sz w:val="24"/>
          <w:szCs w:val="24"/>
          <w:lang w:bidi="en-GB"/>
        </w:rPr>
        <w:t xml:space="preserve"> media</w:t>
      </w:r>
      <w:r w:rsidRPr="00681BDB">
        <w:rPr>
          <w:rFonts w:ascii="Calibri" w:eastAsia="Calibri" w:hAnsi="Calibri" w:cs="Calibri"/>
          <w:color w:val="222222"/>
          <w:sz w:val="24"/>
          <w:szCs w:val="24"/>
          <w:lang w:bidi="en-GB"/>
        </w:rPr>
        <w:t xml:space="preserve"> or video and not distribute it further.</w:t>
      </w:r>
    </w:p>
    <w:p w14:paraId="01F08E2D" w14:textId="6546A033" w:rsidR="002F70A4" w:rsidRPr="0019279C" w:rsidRDefault="00786855" w:rsidP="0022471A">
      <w:pPr>
        <w:pStyle w:val="Heading1"/>
      </w:pPr>
      <w:bookmarkStart w:id="30" w:name="_Toc180521685"/>
      <w:r w:rsidRPr="0019279C">
        <w:t>1</w:t>
      </w:r>
      <w:r w:rsidR="003F5D8E">
        <w:t>3</w:t>
      </w:r>
      <w:r w:rsidR="00841758" w:rsidRPr="0019279C">
        <w:t xml:space="preserve"> </w:t>
      </w:r>
      <w:r w:rsidR="00681BDB" w:rsidRPr="0019279C">
        <w:t>Social Media</w:t>
      </w:r>
      <w:bookmarkEnd w:id="30"/>
      <w:r w:rsidR="00681BDB" w:rsidRPr="0019279C">
        <w:t xml:space="preserve"> </w:t>
      </w:r>
    </w:p>
    <w:p w14:paraId="5C9EFCCD" w14:textId="4FC08F34" w:rsidR="005574A0" w:rsidRPr="005574A0" w:rsidRDefault="005574A0" w:rsidP="005574A0">
      <w:pPr>
        <w:shd w:val="clear" w:color="auto" w:fill="FFFFFF"/>
        <w:spacing w:after="180"/>
        <w:jc w:val="both"/>
        <w:rPr>
          <w:rFonts w:ascii="Calibri" w:eastAsia="Calibri" w:hAnsi="Calibri" w:cs="Calibri"/>
          <w:color w:val="222222"/>
          <w:sz w:val="24"/>
          <w:szCs w:val="24"/>
        </w:rPr>
      </w:pPr>
      <w:r w:rsidRPr="005574A0">
        <w:rPr>
          <w:rFonts w:ascii="Calibri" w:eastAsia="Calibri" w:hAnsi="Calibri" w:cs="Calibri"/>
          <w:color w:val="222222"/>
          <w:sz w:val="24"/>
          <w:szCs w:val="24"/>
        </w:rPr>
        <w:t xml:space="preserve">Our </w:t>
      </w:r>
      <w:r w:rsidR="00D12E7A">
        <w:rPr>
          <w:rFonts w:ascii="Calibri" w:eastAsia="Calibri" w:hAnsi="Calibri" w:cs="Calibri"/>
          <w:color w:val="222222"/>
          <w:sz w:val="24"/>
          <w:szCs w:val="24"/>
        </w:rPr>
        <w:t>schools</w:t>
      </w:r>
      <w:r w:rsidRPr="005574A0">
        <w:rPr>
          <w:rFonts w:ascii="Calibri" w:eastAsia="Calibri" w:hAnsi="Calibri" w:cs="Calibri"/>
          <w:color w:val="222222"/>
          <w:sz w:val="24"/>
          <w:szCs w:val="24"/>
        </w:rPr>
        <w:t xml:space="preserve"> </w:t>
      </w:r>
      <w:proofErr w:type="gramStart"/>
      <w:r w:rsidRPr="005574A0">
        <w:rPr>
          <w:rFonts w:ascii="Calibri" w:eastAsia="Calibri" w:hAnsi="Calibri" w:cs="Calibri"/>
          <w:color w:val="222222"/>
          <w:sz w:val="24"/>
          <w:szCs w:val="24"/>
        </w:rPr>
        <w:t>has</w:t>
      </w:r>
      <w:proofErr w:type="gramEnd"/>
      <w:r w:rsidRPr="005574A0">
        <w:rPr>
          <w:rFonts w:ascii="Calibri" w:eastAsia="Calibri" w:hAnsi="Calibri" w:cs="Calibri"/>
          <w:color w:val="222222"/>
          <w:sz w:val="24"/>
          <w:szCs w:val="24"/>
        </w:rPr>
        <w:t xml:space="preserve"> a centralised process for </w:t>
      </w:r>
      <w:r w:rsidR="002F70A4">
        <w:rPr>
          <w:rFonts w:ascii="Calibri" w:eastAsia="Calibri" w:hAnsi="Calibri" w:cs="Calibri"/>
          <w:color w:val="222222"/>
          <w:sz w:val="24"/>
          <w:szCs w:val="24"/>
        </w:rPr>
        <w:t xml:space="preserve">the authorisation of </w:t>
      </w:r>
      <w:r w:rsidRPr="005574A0">
        <w:rPr>
          <w:rFonts w:ascii="Calibri" w:eastAsia="Calibri" w:hAnsi="Calibri" w:cs="Calibri"/>
          <w:color w:val="222222"/>
          <w:sz w:val="24"/>
          <w:szCs w:val="24"/>
        </w:rPr>
        <w:t xml:space="preserve">social media accounts which is controlled by the </w:t>
      </w:r>
      <w:r w:rsidR="002F70A4">
        <w:rPr>
          <w:rFonts w:ascii="Calibri" w:eastAsia="Calibri" w:hAnsi="Calibri" w:cs="Calibri"/>
          <w:color w:val="222222"/>
          <w:sz w:val="24"/>
          <w:szCs w:val="24"/>
        </w:rPr>
        <w:t>Communications</w:t>
      </w:r>
      <w:r w:rsidRPr="005574A0">
        <w:rPr>
          <w:rFonts w:ascii="Calibri" w:eastAsia="Calibri" w:hAnsi="Calibri" w:cs="Calibri"/>
          <w:color w:val="222222"/>
          <w:sz w:val="24"/>
          <w:szCs w:val="24"/>
        </w:rPr>
        <w:t xml:space="preserve"> </w:t>
      </w:r>
      <w:r w:rsidR="002F70A4">
        <w:rPr>
          <w:rFonts w:ascii="Calibri" w:eastAsia="Calibri" w:hAnsi="Calibri" w:cs="Calibri"/>
          <w:color w:val="222222"/>
          <w:sz w:val="24"/>
          <w:szCs w:val="24"/>
        </w:rPr>
        <w:t>D</w:t>
      </w:r>
      <w:r w:rsidRPr="005574A0">
        <w:rPr>
          <w:rFonts w:ascii="Calibri" w:eastAsia="Calibri" w:hAnsi="Calibri" w:cs="Calibri"/>
          <w:color w:val="222222"/>
          <w:sz w:val="24"/>
          <w:szCs w:val="24"/>
        </w:rPr>
        <w:t xml:space="preserve">epartment. A single point of creation, senior leadership oversight </w:t>
      </w:r>
      <w:r w:rsidR="002F70A4">
        <w:rPr>
          <w:rFonts w:ascii="Calibri" w:eastAsia="Calibri" w:hAnsi="Calibri" w:cs="Calibri"/>
          <w:color w:val="222222"/>
          <w:sz w:val="24"/>
          <w:szCs w:val="24"/>
        </w:rPr>
        <w:t xml:space="preserve">by the </w:t>
      </w:r>
      <w:r w:rsidR="00E0429F">
        <w:rPr>
          <w:rFonts w:ascii="Calibri" w:eastAsia="Calibri" w:hAnsi="Calibri" w:cs="Calibri"/>
          <w:color w:val="222222"/>
          <w:sz w:val="24"/>
          <w:szCs w:val="24"/>
        </w:rPr>
        <w:t>DPL</w:t>
      </w:r>
      <w:r w:rsidR="002F70A4">
        <w:rPr>
          <w:rFonts w:ascii="Calibri" w:eastAsia="Calibri" w:hAnsi="Calibri" w:cs="Calibri"/>
          <w:color w:val="222222"/>
          <w:sz w:val="24"/>
          <w:szCs w:val="24"/>
        </w:rPr>
        <w:t xml:space="preserve"> </w:t>
      </w:r>
      <w:r w:rsidRPr="005574A0">
        <w:rPr>
          <w:rFonts w:ascii="Calibri" w:eastAsia="Calibri" w:hAnsi="Calibri" w:cs="Calibri"/>
          <w:color w:val="222222"/>
          <w:sz w:val="24"/>
          <w:szCs w:val="24"/>
        </w:rPr>
        <w:t>and image control simplifies management and allows us to uphold your rights.</w:t>
      </w:r>
    </w:p>
    <w:p w14:paraId="7CB3A47D" w14:textId="3B5588A2" w:rsidR="005574A0" w:rsidRPr="005574A0" w:rsidRDefault="005574A0" w:rsidP="005574A0">
      <w:pPr>
        <w:shd w:val="clear" w:color="auto" w:fill="FFFFFF"/>
        <w:spacing w:after="180"/>
        <w:jc w:val="both"/>
        <w:rPr>
          <w:rFonts w:ascii="Calibri" w:eastAsia="Calibri" w:hAnsi="Calibri" w:cs="Calibri"/>
          <w:color w:val="222222"/>
          <w:sz w:val="24"/>
          <w:szCs w:val="24"/>
        </w:rPr>
      </w:pPr>
      <w:r w:rsidRPr="005574A0">
        <w:rPr>
          <w:rFonts w:ascii="Calibri" w:eastAsia="Calibri" w:hAnsi="Calibri" w:cs="Calibri"/>
          <w:color w:val="222222"/>
          <w:sz w:val="24"/>
          <w:szCs w:val="24"/>
        </w:rPr>
        <w:t>Consent is obtained and documented from parents for their consent via the parental consent form for consent regarding their child’s image.</w:t>
      </w:r>
    </w:p>
    <w:p w14:paraId="323C1F8E" w14:textId="7C30C22D" w:rsidR="005574A0" w:rsidRPr="005574A0" w:rsidRDefault="005574A0" w:rsidP="005574A0">
      <w:pPr>
        <w:shd w:val="clear" w:color="auto" w:fill="FFFFFF"/>
        <w:spacing w:after="180"/>
        <w:jc w:val="both"/>
        <w:rPr>
          <w:rFonts w:ascii="Calibri" w:eastAsia="Calibri" w:hAnsi="Calibri" w:cs="Calibri"/>
          <w:color w:val="222222"/>
          <w:sz w:val="24"/>
          <w:szCs w:val="24"/>
          <w:lang w:bidi="en-GB"/>
        </w:rPr>
      </w:pPr>
      <w:r w:rsidRPr="005574A0">
        <w:rPr>
          <w:rFonts w:ascii="Calibri" w:eastAsia="Calibri" w:hAnsi="Calibri" w:cs="Calibri"/>
          <w:color w:val="222222"/>
          <w:sz w:val="24"/>
          <w:szCs w:val="24"/>
          <w:lang w:bidi="en-GB"/>
        </w:rPr>
        <w:t xml:space="preserve">Even though parents may have provided overall consent for their child’s image to be included in a specific promotional material format the </w:t>
      </w:r>
      <w:r w:rsidR="00D12E7A">
        <w:rPr>
          <w:rFonts w:ascii="Calibri" w:eastAsia="Calibri" w:hAnsi="Calibri" w:cs="Calibri"/>
          <w:color w:val="222222"/>
          <w:sz w:val="24"/>
          <w:szCs w:val="24"/>
          <w:lang w:bidi="en-GB"/>
        </w:rPr>
        <w:t>schools</w:t>
      </w:r>
      <w:r w:rsidRPr="005574A0">
        <w:rPr>
          <w:rFonts w:ascii="Calibri" w:eastAsia="Calibri" w:hAnsi="Calibri" w:cs="Calibri"/>
          <w:color w:val="222222"/>
          <w:sz w:val="24"/>
          <w:szCs w:val="24"/>
          <w:lang w:bidi="en-GB"/>
        </w:rPr>
        <w:t xml:space="preserve"> will still respect the wishes of the student and withhold the use of the </w:t>
      </w:r>
      <w:r w:rsidR="004F4FD9" w:rsidRPr="005574A0">
        <w:rPr>
          <w:rFonts w:ascii="Calibri" w:eastAsia="Calibri" w:hAnsi="Calibri" w:cs="Calibri"/>
          <w:color w:val="222222"/>
          <w:sz w:val="24"/>
          <w:szCs w:val="24"/>
          <w:lang w:bidi="en-GB"/>
        </w:rPr>
        <w:t>student’s</w:t>
      </w:r>
      <w:r w:rsidRPr="005574A0">
        <w:rPr>
          <w:rFonts w:ascii="Calibri" w:eastAsia="Calibri" w:hAnsi="Calibri" w:cs="Calibri"/>
          <w:color w:val="222222"/>
          <w:sz w:val="24"/>
          <w:szCs w:val="24"/>
          <w:lang w:bidi="en-GB"/>
        </w:rPr>
        <w:t xml:space="preserve"> image on a </w:t>
      </w:r>
      <w:proofErr w:type="gramStart"/>
      <w:r w:rsidRPr="005574A0">
        <w:rPr>
          <w:rFonts w:ascii="Calibri" w:eastAsia="Calibri" w:hAnsi="Calibri" w:cs="Calibri"/>
          <w:color w:val="222222"/>
          <w:sz w:val="24"/>
          <w:szCs w:val="24"/>
          <w:lang w:bidi="en-GB"/>
        </w:rPr>
        <w:t>case by case</w:t>
      </w:r>
      <w:proofErr w:type="gramEnd"/>
      <w:r w:rsidRPr="005574A0">
        <w:rPr>
          <w:rFonts w:ascii="Calibri" w:eastAsia="Calibri" w:hAnsi="Calibri" w:cs="Calibri"/>
          <w:color w:val="222222"/>
          <w:sz w:val="24"/>
          <w:szCs w:val="24"/>
          <w:lang w:bidi="en-GB"/>
        </w:rPr>
        <w:t xml:space="preserve"> basis.</w:t>
      </w:r>
    </w:p>
    <w:p w14:paraId="2BEDB708" w14:textId="21011402" w:rsidR="0027636E" w:rsidRDefault="005574A0" w:rsidP="0027636E">
      <w:pPr>
        <w:shd w:val="clear" w:color="auto" w:fill="FFFFFF"/>
        <w:spacing w:after="180"/>
        <w:jc w:val="both"/>
        <w:rPr>
          <w:rFonts w:ascii="Calibri" w:eastAsia="Calibri" w:hAnsi="Calibri" w:cs="Calibri"/>
          <w:color w:val="222222"/>
          <w:sz w:val="24"/>
          <w:szCs w:val="24"/>
          <w:lang w:bidi="en-GB"/>
        </w:rPr>
      </w:pPr>
      <w:r w:rsidRPr="005574A0">
        <w:rPr>
          <w:rFonts w:ascii="Calibri" w:eastAsia="Calibri" w:hAnsi="Calibri" w:cs="Calibri"/>
          <w:color w:val="222222"/>
          <w:sz w:val="24"/>
          <w:szCs w:val="24"/>
        </w:rPr>
        <w:t xml:space="preserve">Consent can be withdrawn at any time via </w:t>
      </w:r>
      <w:r w:rsidR="00416C5F">
        <w:rPr>
          <w:rFonts w:ascii="Calibri" w:eastAsia="Calibri" w:hAnsi="Calibri" w:cs="Calibri"/>
          <w:color w:val="222222"/>
          <w:sz w:val="24"/>
          <w:szCs w:val="24"/>
          <w:lang w:bidi="en-GB"/>
        </w:rPr>
        <w:t xml:space="preserve">an email to the </w:t>
      </w:r>
      <w:r w:rsidR="00D12E7A">
        <w:rPr>
          <w:rFonts w:ascii="Calibri" w:eastAsia="Calibri" w:hAnsi="Calibri" w:cs="Calibri"/>
          <w:color w:val="222222"/>
          <w:sz w:val="24"/>
          <w:szCs w:val="24"/>
          <w:lang w:bidi="en-GB"/>
        </w:rPr>
        <w:t>schools</w:t>
      </w:r>
      <w:r w:rsidR="00416C5F">
        <w:rPr>
          <w:rFonts w:ascii="Calibri" w:eastAsia="Calibri" w:hAnsi="Calibri" w:cs="Calibri"/>
          <w:color w:val="222222"/>
          <w:sz w:val="24"/>
          <w:szCs w:val="24"/>
          <w:lang w:bidi="en-GB"/>
        </w:rPr>
        <w:t xml:space="preserve"> Data Protection Officer.</w:t>
      </w:r>
    </w:p>
    <w:p w14:paraId="6C63036A" w14:textId="04BDE5D5" w:rsidR="00681BDB" w:rsidRPr="0019279C" w:rsidRDefault="00713EFA" w:rsidP="0022471A">
      <w:pPr>
        <w:pStyle w:val="Heading1"/>
      </w:pPr>
      <w:bookmarkStart w:id="31" w:name="_Toc180521686"/>
      <w:r>
        <w:lastRenderedPageBreak/>
        <w:t>14</w:t>
      </w:r>
      <w:r w:rsidR="00841758" w:rsidRPr="0019279C">
        <w:t xml:space="preserve"> </w:t>
      </w:r>
      <w:r w:rsidR="00681BDB" w:rsidRPr="0019279C">
        <w:t>CCTV</w:t>
      </w:r>
      <w:bookmarkEnd w:id="31"/>
    </w:p>
    <w:p w14:paraId="431132AF" w14:textId="7E47D21C" w:rsidR="00681BDB" w:rsidRPr="00681BDB" w:rsidRDefault="00681BDB" w:rsidP="00681BDB">
      <w:pPr>
        <w:shd w:val="clear" w:color="auto" w:fill="FFFFFF"/>
        <w:spacing w:after="180"/>
        <w:jc w:val="both"/>
        <w:rPr>
          <w:rFonts w:ascii="Calibri" w:eastAsia="Calibri" w:hAnsi="Calibri" w:cs="Calibri"/>
          <w:color w:val="222222"/>
          <w:sz w:val="24"/>
          <w:szCs w:val="24"/>
          <w:lang w:bidi="en-GB"/>
        </w:rPr>
      </w:pPr>
      <w:r w:rsidRPr="00681BDB">
        <w:rPr>
          <w:rFonts w:ascii="Calibri" w:eastAsia="Calibri" w:hAnsi="Calibri" w:cs="Calibri"/>
          <w:color w:val="222222"/>
          <w:sz w:val="24"/>
          <w:szCs w:val="24"/>
          <w:lang w:bidi="en-GB"/>
        </w:rPr>
        <w:t xml:space="preserve">There are several closed loop CCTV systems situated around the </w:t>
      </w:r>
      <w:r w:rsidR="00D12E7A">
        <w:rPr>
          <w:rFonts w:ascii="Calibri" w:eastAsia="Calibri" w:hAnsi="Calibri" w:cs="Calibri"/>
          <w:color w:val="222222"/>
          <w:sz w:val="24"/>
          <w:szCs w:val="24"/>
          <w:lang w:bidi="en-GB"/>
        </w:rPr>
        <w:t>schools</w:t>
      </w:r>
      <w:r w:rsidRPr="00681BDB">
        <w:rPr>
          <w:rFonts w:ascii="Calibri" w:eastAsia="Calibri" w:hAnsi="Calibri" w:cs="Calibri"/>
          <w:color w:val="222222"/>
          <w:sz w:val="24"/>
          <w:szCs w:val="24"/>
          <w:lang w:bidi="en-GB"/>
        </w:rPr>
        <w:t xml:space="preserve"> (locations omitted for security reasons).</w:t>
      </w:r>
    </w:p>
    <w:p w14:paraId="3D73FA0B" w14:textId="59CC6E42" w:rsidR="00681BDB" w:rsidRPr="00681BDB" w:rsidRDefault="00681BDB" w:rsidP="00681BDB">
      <w:pPr>
        <w:shd w:val="clear" w:color="auto" w:fill="FFFFFF"/>
        <w:spacing w:after="180"/>
        <w:jc w:val="both"/>
        <w:rPr>
          <w:rFonts w:ascii="Calibri" w:eastAsia="Calibri" w:hAnsi="Calibri" w:cs="Calibri"/>
          <w:color w:val="222222"/>
          <w:sz w:val="24"/>
          <w:szCs w:val="24"/>
          <w:lang w:bidi="en-GB"/>
        </w:rPr>
      </w:pPr>
      <w:r w:rsidRPr="00681BDB">
        <w:rPr>
          <w:rFonts w:ascii="Calibri" w:eastAsia="Calibri" w:hAnsi="Calibri" w:cs="Calibri"/>
          <w:color w:val="222222"/>
          <w:sz w:val="24"/>
          <w:szCs w:val="24"/>
          <w:lang w:bidi="en-GB"/>
        </w:rPr>
        <w:t xml:space="preserve">The </w:t>
      </w:r>
      <w:r w:rsidR="00D12E7A">
        <w:rPr>
          <w:rFonts w:ascii="Calibri" w:eastAsia="Calibri" w:hAnsi="Calibri" w:cs="Calibri"/>
          <w:color w:val="222222"/>
          <w:sz w:val="24"/>
          <w:szCs w:val="24"/>
          <w:lang w:bidi="en-GB"/>
        </w:rPr>
        <w:t>schools</w:t>
      </w:r>
      <w:r w:rsidRPr="00681BDB">
        <w:rPr>
          <w:rFonts w:ascii="Calibri" w:eastAsia="Calibri" w:hAnsi="Calibri" w:cs="Calibri"/>
          <w:color w:val="222222"/>
          <w:sz w:val="24"/>
          <w:szCs w:val="24"/>
          <w:lang w:bidi="en-GB"/>
        </w:rPr>
        <w:t xml:space="preserve"> </w:t>
      </w:r>
      <w:proofErr w:type="gramStart"/>
      <w:r w:rsidRPr="00681BDB">
        <w:rPr>
          <w:rFonts w:ascii="Calibri" w:eastAsia="Calibri" w:hAnsi="Calibri" w:cs="Calibri"/>
          <w:color w:val="222222"/>
          <w:sz w:val="24"/>
          <w:szCs w:val="24"/>
          <w:lang w:bidi="en-GB"/>
        </w:rPr>
        <w:t>follows</w:t>
      </w:r>
      <w:proofErr w:type="gramEnd"/>
      <w:r w:rsidRPr="00681BDB">
        <w:rPr>
          <w:rFonts w:ascii="Calibri" w:eastAsia="Calibri" w:hAnsi="Calibri" w:cs="Calibri"/>
          <w:color w:val="222222"/>
          <w:sz w:val="24"/>
          <w:szCs w:val="24"/>
          <w:lang w:bidi="en-GB"/>
        </w:rPr>
        <w:t xml:space="preserve"> the Information Commissioners Office guidance on CCTV and therefore has a CCTV policy to ensure the security of the captured video, documented controls on its access and retention as well as clearly presented signage informing individuals of its presence and contact details should they wish to exercise their rights.</w:t>
      </w:r>
    </w:p>
    <w:p w14:paraId="21EE584D" w14:textId="52B99028" w:rsidR="00B551E1" w:rsidRDefault="00681BDB" w:rsidP="00B551E1">
      <w:pPr>
        <w:shd w:val="clear" w:color="auto" w:fill="FFFFFF"/>
        <w:spacing w:after="180"/>
        <w:jc w:val="both"/>
        <w:rPr>
          <w:rFonts w:asciiTheme="majorHAnsi" w:hAnsiTheme="majorHAnsi" w:cstheme="majorHAnsi"/>
          <w:b/>
          <w:bCs/>
          <w:sz w:val="24"/>
          <w:szCs w:val="24"/>
        </w:rPr>
      </w:pPr>
      <w:r w:rsidRPr="00681BDB">
        <w:rPr>
          <w:rFonts w:ascii="Calibri" w:eastAsia="Calibri" w:hAnsi="Calibri" w:cs="Calibri"/>
          <w:color w:val="222222"/>
          <w:sz w:val="24"/>
          <w:szCs w:val="24"/>
          <w:lang w:bidi="en-GB"/>
        </w:rPr>
        <w:t xml:space="preserve">Access to video recordings can be requested at any time via </w:t>
      </w:r>
      <w:r w:rsidR="00B551E1" w:rsidRPr="00BB64A7">
        <w:rPr>
          <w:rFonts w:ascii="Calibri" w:eastAsia="Calibri" w:hAnsi="Calibri" w:cs="Calibri"/>
          <w:color w:val="222222"/>
          <w:sz w:val="24"/>
          <w:szCs w:val="24"/>
          <w:lang w:bidi="en-GB"/>
        </w:rPr>
        <w:t xml:space="preserve">Our </w:t>
      </w:r>
      <w:r w:rsidR="00B551E1">
        <w:rPr>
          <w:rFonts w:ascii="Calibri" w:eastAsia="Calibri" w:hAnsi="Calibri" w:cs="Calibri"/>
          <w:color w:val="222222"/>
          <w:sz w:val="24"/>
          <w:szCs w:val="24"/>
          <w:lang w:bidi="en-GB"/>
        </w:rPr>
        <w:t>DPL</w:t>
      </w:r>
      <w:r w:rsidR="00B551E1" w:rsidRPr="00BB64A7">
        <w:rPr>
          <w:rFonts w:ascii="Calibri" w:eastAsia="Calibri" w:hAnsi="Calibri" w:cs="Calibri"/>
          <w:color w:val="222222"/>
          <w:sz w:val="24"/>
          <w:szCs w:val="24"/>
          <w:lang w:bidi="en-GB"/>
        </w:rPr>
        <w:t xml:space="preserve"> </w:t>
      </w:r>
      <w:r w:rsidR="002D5A5D">
        <w:rPr>
          <w:rFonts w:ascii="Calibri" w:eastAsia="Calibri" w:hAnsi="Calibri" w:cs="Calibri"/>
          <w:color w:val="222222"/>
          <w:sz w:val="24"/>
          <w:szCs w:val="24"/>
          <w:lang w:bidi="en-GB"/>
        </w:rPr>
        <w:t>[</w:t>
      </w:r>
      <w:r w:rsidR="00B551E1" w:rsidRPr="000E15DF">
        <w:rPr>
          <w:rFonts w:ascii="Calibri" w:eastAsia="Calibri" w:hAnsi="Calibri" w:cs="Calibri"/>
          <w:b/>
          <w:bCs/>
          <w:color w:val="222222"/>
          <w:sz w:val="24"/>
          <w:szCs w:val="24"/>
          <w:lang w:bidi="en-GB"/>
        </w:rPr>
        <w:t>Ruth Baugh</w:t>
      </w:r>
      <w:r w:rsidR="002D5A5D">
        <w:rPr>
          <w:rFonts w:ascii="Calibri" w:eastAsia="Calibri" w:hAnsi="Calibri" w:cs="Calibri"/>
          <w:b/>
          <w:bCs/>
          <w:color w:val="222222"/>
          <w:sz w:val="24"/>
          <w:szCs w:val="24"/>
          <w:lang w:bidi="en-GB"/>
        </w:rPr>
        <w:t>]</w:t>
      </w:r>
      <w:r w:rsidR="00B551E1" w:rsidRPr="00BB64A7">
        <w:rPr>
          <w:rFonts w:ascii="Calibri" w:eastAsia="Calibri" w:hAnsi="Calibri" w:cs="Calibri"/>
          <w:color w:val="222222"/>
          <w:sz w:val="24"/>
          <w:szCs w:val="24"/>
          <w:lang w:bidi="en-GB"/>
        </w:rPr>
        <w:t xml:space="preserve">, via email </w:t>
      </w:r>
      <w:r w:rsidR="00B551E1" w:rsidRPr="001C156F">
        <w:rPr>
          <w:rFonts w:asciiTheme="majorHAnsi" w:eastAsiaTheme="majorEastAsia" w:hAnsiTheme="majorHAnsi" w:cstheme="majorHAnsi"/>
          <w:b/>
          <w:bCs/>
          <w:sz w:val="24"/>
          <w:szCs w:val="24"/>
        </w:rPr>
        <w:t>ruth.baugh@whitenotley.essex.sch.uk</w:t>
      </w:r>
      <w:r w:rsidR="00B551E1">
        <w:rPr>
          <w:rFonts w:asciiTheme="majorHAnsi" w:hAnsiTheme="majorHAnsi" w:cstheme="majorHAnsi"/>
          <w:b/>
          <w:bCs/>
          <w:sz w:val="24"/>
          <w:szCs w:val="24"/>
        </w:rPr>
        <w:t xml:space="preserve"> </w:t>
      </w:r>
      <w:r w:rsidR="00B551E1" w:rsidRPr="00F700BB">
        <w:rPr>
          <w:rFonts w:asciiTheme="majorHAnsi" w:hAnsiTheme="majorHAnsi" w:cstheme="majorHAnsi"/>
          <w:sz w:val="24"/>
          <w:szCs w:val="24"/>
        </w:rPr>
        <w:t xml:space="preserve">or via telephone on the main </w:t>
      </w:r>
      <w:proofErr w:type="gramStart"/>
      <w:r w:rsidR="00D12E7A">
        <w:rPr>
          <w:rFonts w:asciiTheme="majorHAnsi" w:hAnsiTheme="majorHAnsi" w:cstheme="majorHAnsi"/>
          <w:sz w:val="24"/>
          <w:szCs w:val="24"/>
        </w:rPr>
        <w:t>schools</w:t>
      </w:r>
      <w:proofErr w:type="gramEnd"/>
      <w:r w:rsidR="00B551E1" w:rsidRPr="00F700BB">
        <w:rPr>
          <w:rFonts w:asciiTheme="majorHAnsi" w:hAnsiTheme="majorHAnsi" w:cstheme="majorHAnsi"/>
          <w:sz w:val="24"/>
          <w:szCs w:val="24"/>
        </w:rPr>
        <w:t xml:space="preserve"> number.</w:t>
      </w:r>
    </w:p>
    <w:p w14:paraId="1D47D642" w14:textId="70727B4B" w:rsidR="00681BDB" w:rsidRPr="00681BDB" w:rsidRDefault="00681BDB" w:rsidP="00681BDB">
      <w:pPr>
        <w:shd w:val="clear" w:color="auto" w:fill="FFFFFF"/>
        <w:spacing w:after="180"/>
        <w:jc w:val="both"/>
        <w:rPr>
          <w:rFonts w:ascii="Calibri" w:eastAsia="Calibri" w:hAnsi="Calibri" w:cs="Calibri"/>
          <w:color w:val="222222"/>
          <w:sz w:val="24"/>
          <w:szCs w:val="24"/>
          <w:lang w:bidi="en-GB"/>
        </w:rPr>
      </w:pPr>
      <w:r w:rsidRPr="00681BDB">
        <w:rPr>
          <w:rFonts w:ascii="Calibri" w:eastAsia="Calibri" w:hAnsi="Calibri" w:cs="Calibri"/>
          <w:color w:val="222222"/>
          <w:sz w:val="24"/>
          <w:szCs w:val="24"/>
          <w:lang w:bidi="en-GB"/>
        </w:rPr>
        <w:t xml:space="preserve">The </w:t>
      </w:r>
      <w:r w:rsidR="00D12E7A">
        <w:rPr>
          <w:rFonts w:ascii="Calibri" w:eastAsia="Calibri" w:hAnsi="Calibri" w:cs="Calibri"/>
          <w:color w:val="222222"/>
          <w:sz w:val="24"/>
          <w:szCs w:val="24"/>
          <w:lang w:bidi="en-GB"/>
        </w:rPr>
        <w:t>schools</w:t>
      </w:r>
      <w:r w:rsidRPr="00681BDB">
        <w:rPr>
          <w:rFonts w:ascii="Calibri" w:eastAsia="Calibri" w:hAnsi="Calibri" w:cs="Calibri"/>
          <w:color w:val="222222"/>
          <w:sz w:val="24"/>
          <w:szCs w:val="24"/>
          <w:lang w:bidi="en-GB"/>
        </w:rPr>
        <w:t xml:space="preserve"> reserve the right to refuse access to any video clips containing the image(s) of any other person other than the requester or any circumstance which may</w:t>
      </w:r>
      <w:r w:rsidR="008C1312">
        <w:rPr>
          <w:rFonts w:ascii="Calibri" w:eastAsia="Calibri" w:hAnsi="Calibri" w:cs="Calibri"/>
          <w:color w:val="222222"/>
          <w:sz w:val="24"/>
          <w:szCs w:val="24"/>
          <w:lang w:bidi="en-GB"/>
        </w:rPr>
        <w:t xml:space="preserve"> </w:t>
      </w:r>
      <w:r w:rsidRPr="00681BDB">
        <w:rPr>
          <w:rFonts w:ascii="Calibri" w:eastAsia="Calibri" w:hAnsi="Calibri" w:cs="Calibri"/>
          <w:color w:val="222222"/>
          <w:sz w:val="24"/>
          <w:szCs w:val="24"/>
          <w:lang w:bidi="en-GB"/>
        </w:rPr>
        <w:t>be detrimental to the school</w:t>
      </w:r>
      <w:r w:rsidR="00D12E7A">
        <w:rPr>
          <w:rFonts w:ascii="Calibri" w:eastAsia="Calibri" w:hAnsi="Calibri" w:cs="Calibri"/>
          <w:color w:val="222222"/>
          <w:sz w:val="24"/>
          <w:szCs w:val="24"/>
          <w:lang w:bidi="en-GB"/>
        </w:rPr>
        <w:t>s’</w:t>
      </w:r>
      <w:r w:rsidRPr="00681BDB">
        <w:rPr>
          <w:rFonts w:ascii="Calibri" w:eastAsia="Calibri" w:hAnsi="Calibri" w:cs="Calibri"/>
          <w:color w:val="222222"/>
          <w:sz w:val="24"/>
          <w:szCs w:val="24"/>
          <w:lang w:bidi="en-GB"/>
        </w:rPr>
        <w:t xml:space="preserve"> position </w:t>
      </w:r>
      <w:proofErr w:type="gramStart"/>
      <w:r w:rsidRPr="00681BDB">
        <w:rPr>
          <w:rFonts w:ascii="Calibri" w:eastAsia="Calibri" w:hAnsi="Calibri" w:cs="Calibri"/>
          <w:color w:val="222222"/>
          <w:sz w:val="24"/>
          <w:szCs w:val="24"/>
          <w:lang w:bidi="en-GB"/>
        </w:rPr>
        <w:t>i.e.</w:t>
      </w:r>
      <w:proofErr w:type="gramEnd"/>
      <w:r w:rsidRPr="00681BDB">
        <w:rPr>
          <w:rFonts w:ascii="Calibri" w:eastAsia="Calibri" w:hAnsi="Calibri" w:cs="Calibri"/>
          <w:color w:val="222222"/>
          <w:sz w:val="24"/>
          <w:szCs w:val="24"/>
          <w:lang w:bidi="en-GB"/>
        </w:rPr>
        <w:t xml:space="preserve"> involvement in a civil claim.</w:t>
      </w:r>
    </w:p>
    <w:p w14:paraId="22B200B8" w14:textId="1D0B27CA" w:rsidR="00EF5F64" w:rsidRPr="00681BDB" w:rsidRDefault="00681BDB" w:rsidP="00681BDB">
      <w:pPr>
        <w:shd w:val="clear" w:color="auto" w:fill="FFFFFF"/>
        <w:spacing w:after="180"/>
        <w:jc w:val="both"/>
        <w:rPr>
          <w:rFonts w:ascii="Calibri" w:eastAsia="Calibri" w:hAnsi="Calibri" w:cs="Calibri"/>
          <w:color w:val="222222"/>
          <w:sz w:val="24"/>
          <w:szCs w:val="24"/>
          <w:lang w:bidi="en-GB"/>
        </w:rPr>
      </w:pPr>
      <w:r w:rsidRPr="00681BDB">
        <w:rPr>
          <w:rFonts w:ascii="Calibri" w:eastAsia="Calibri" w:hAnsi="Calibri" w:cs="Calibri"/>
          <w:color w:val="222222"/>
          <w:sz w:val="24"/>
          <w:szCs w:val="24"/>
          <w:lang w:bidi="en-GB"/>
        </w:rPr>
        <w:t xml:space="preserve">Full details of producers are available in the </w:t>
      </w:r>
      <w:r w:rsidR="00D12E7A">
        <w:rPr>
          <w:rFonts w:ascii="Calibri" w:eastAsia="Calibri" w:hAnsi="Calibri" w:cs="Calibri"/>
          <w:color w:val="222222"/>
          <w:sz w:val="24"/>
          <w:szCs w:val="24"/>
          <w:lang w:bidi="en-GB"/>
        </w:rPr>
        <w:t>schools</w:t>
      </w:r>
      <w:r w:rsidRPr="00681BDB">
        <w:rPr>
          <w:rFonts w:ascii="Calibri" w:eastAsia="Calibri" w:hAnsi="Calibri" w:cs="Calibri"/>
          <w:color w:val="222222"/>
          <w:sz w:val="24"/>
          <w:szCs w:val="24"/>
          <w:lang w:bidi="en-GB"/>
        </w:rPr>
        <w:t xml:space="preserve"> CCTV Policy</w:t>
      </w:r>
      <w:r w:rsidR="0027636E">
        <w:rPr>
          <w:rFonts w:ascii="Calibri" w:eastAsia="Calibri" w:hAnsi="Calibri" w:cs="Calibri"/>
          <w:color w:val="222222"/>
          <w:sz w:val="24"/>
          <w:szCs w:val="24"/>
          <w:lang w:bidi="en-GB"/>
        </w:rPr>
        <w:t xml:space="preserve"> </w:t>
      </w:r>
    </w:p>
    <w:p w14:paraId="5EB4A460" w14:textId="6123292B" w:rsidR="00225156" w:rsidRPr="0019279C" w:rsidRDefault="00841758" w:rsidP="00050D00">
      <w:pPr>
        <w:pStyle w:val="Heading1"/>
      </w:pPr>
      <w:bookmarkStart w:id="32" w:name="_Toc180521687"/>
      <w:r w:rsidRPr="0019279C">
        <w:t>1</w:t>
      </w:r>
      <w:r w:rsidR="00713EFA">
        <w:t>5</w:t>
      </w:r>
      <w:r w:rsidRPr="0019279C">
        <w:t xml:space="preserve"> </w:t>
      </w:r>
      <w:r w:rsidR="00225156" w:rsidRPr="0019279C">
        <w:t>Peri Services</w:t>
      </w:r>
      <w:bookmarkEnd w:id="32"/>
    </w:p>
    <w:p w14:paraId="5347D002" w14:textId="7EECAC28" w:rsidR="00225156" w:rsidRPr="00225156" w:rsidRDefault="00225156" w:rsidP="00225156">
      <w:pPr>
        <w:shd w:val="clear" w:color="auto" w:fill="FFFFFF"/>
        <w:spacing w:after="180"/>
        <w:jc w:val="both"/>
        <w:rPr>
          <w:rFonts w:ascii="Calibri" w:eastAsia="Calibri" w:hAnsi="Calibri" w:cs="Calibri"/>
          <w:color w:val="222222"/>
          <w:sz w:val="24"/>
          <w:szCs w:val="24"/>
          <w:lang w:bidi="en-GB"/>
        </w:rPr>
      </w:pPr>
      <w:proofErr w:type="gramStart"/>
      <w:r w:rsidRPr="00225156">
        <w:rPr>
          <w:rFonts w:ascii="Calibri" w:eastAsia="Calibri" w:hAnsi="Calibri" w:cs="Calibri"/>
          <w:color w:val="222222"/>
          <w:sz w:val="24"/>
          <w:szCs w:val="24"/>
          <w:lang w:bidi="en-GB"/>
        </w:rPr>
        <w:t>i.e.</w:t>
      </w:r>
      <w:proofErr w:type="gramEnd"/>
      <w:r w:rsidRPr="00225156">
        <w:rPr>
          <w:rFonts w:ascii="Calibri" w:eastAsia="Calibri" w:hAnsi="Calibri" w:cs="Calibri"/>
          <w:color w:val="222222"/>
          <w:sz w:val="24"/>
          <w:szCs w:val="24"/>
          <w:lang w:bidi="en-GB"/>
        </w:rPr>
        <w:t xml:space="preserve"> any Peri</w:t>
      </w:r>
      <w:r w:rsidR="008E6DEA">
        <w:rPr>
          <w:rFonts w:ascii="Calibri" w:eastAsia="Calibri" w:hAnsi="Calibri" w:cs="Calibri"/>
          <w:color w:val="222222"/>
          <w:sz w:val="24"/>
          <w:szCs w:val="24"/>
          <w:lang w:bidi="en-GB"/>
        </w:rPr>
        <w:t>patetic</w:t>
      </w:r>
      <w:r w:rsidRPr="00225156">
        <w:rPr>
          <w:rFonts w:ascii="Calibri" w:eastAsia="Calibri" w:hAnsi="Calibri" w:cs="Calibri"/>
          <w:color w:val="222222"/>
          <w:sz w:val="24"/>
          <w:szCs w:val="24"/>
          <w:lang w:bidi="en-GB"/>
        </w:rPr>
        <w:t xml:space="preserve"> services which the </w:t>
      </w:r>
      <w:r w:rsidR="00D12E7A">
        <w:rPr>
          <w:rFonts w:ascii="Calibri" w:eastAsia="Calibri" w:hAnsi="Calibri" w:cs="Calibri"/>
          <w:color w:val="222222"/>
          <w:sz w:val="24"/>
          <w:szCs w:val="24"/>
          <w:lang w:bidi="en-GB"/>
        </w:rPr>
        <w:t>schools</w:t>
      </w:r>
      <w:r w:rsidRPr="00225156">
        <w:rPr>
          <w:rFonts w:ascii="Calibri" w:eastAsia="Calibri" w:hAnsi="Calibri" w:cs="Calibri"/>
          <w:color w:val="222222"/>
          <w:sz w:val="24"/>
          <w:szCs w:val="24"/>
          <w:lang w:bidi="en-GB"/>
        </w:rPr>
        <w:t xml:space="preserve"> facilities, collects/process</w:t>
      </w:r>
      <w:r w:rsidR="008E6DEA">
        <w:rPr>
          <w:rFonts w:ascii="Calibri" w:eastAsia="Calibri" w:hAnsi="Calibri" w:cs="Calibri"/>
          <w:color w:val="222222"/>
          <w:sz w:val="24"/>
          <w:szCs w:val="24"/>
          <w:lang w:bidi="en-GB"/>
        </w:rPr>
        <w:t>es</w:t>
      </w:r>
      <w:r w:rsidRPr="00225156">
        <w:rPr>
          <w:rFonts w:ascii="Calibri" w:eastAsia="Calibri" w:hAnsi="Calibri" w:cs="Calibri"/>
          <w:color w:val="222222"/>
          <w:sz w:val="24"/>
          <w:szCs w:val="24"/>
          <w:lang w:bidi="en-GB"/>
        </w:rPr>
        <w:t xml:space="preserve"> payments between the Peri and the parent. </w:t>
      </w:r>
    </w:p>
    <w:p w14:paraId="08C3C736" w14:textId="5A986CEF" w:rsidR="00225156" w:rsidRPr="00225156" w:rsidRDefault="00225156" w:rsidP="00225156">
      <w:p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All Peri</w:t>
      </w:r>
      <w:r w:rsidR="008E6DEA">
        <w:rPr>
          <w:rFonts w:ascii="Calibri" w:eastAsia="Calibri" w:hAnsi="Calibri" w:cs="Calibri"/>
          <w:color w:val="222222"/>
          <w:sz w:val="24"/>
          <w:szCs w:val="24"/>
          <w:lang w:bidi="en-GB"/>
        </w:rPr>
        <w:t>patetic</w:t>
      </w:r>
      <w:r w:rsidRPr="00225156">
        <w:rPr>
          <w:rFonts w:ascii="Calibri" w:eastAsia="Calibri" w:hAnsi="Calibri" w:cs="Calibri"/>
          <w:color w:val="222222"/>
          <w:sz w:val="24"/>
          <w:szCs w:val="24"/>
          <w:lang w:bidi="en-GB"/>
        </w:rPr>
        <w:t xml:space="preserve"> service providers used by the </w:t>
      </w:r>
      <w:r w:rsidR="00D12E7A">
        <w:rPr>
          <w:rFonts w:ascii="Calibri" w:eastAsia="Calibri" w:hAnsi="Calibri" w:cs="Calibri"/>
          <w:color w:val="222222"/>
          <w:sz w:val="24"/>
          <w:szCs w:val="24"/>
          <w:lang w:bidi="en-GB"/>
        </w:rPr>
        <w:t>schools</w:t>
      </w:r>
      <w:r w:rsidRPr="00225156">
        <w:rPr>
          <w:rFonts w:ascii="Calibri" w:eastAsia="Calibri" w:hAnsi="Calibri" w:cs="Calibri"/>
          <w:color w:val="222222"/>
          <w:sz w:val="24"/>
          <w:szCs w:val="24"/>
          <w:lang w:bidi="en-GB"/>
        </w:rPr>
        <w:t xml:space="preserve"> will have completed a supplier due diligence review and provided evidence of their appropriate technical and organisational measures employed prior to the </w:t>
      </w:r>
      <w:r w:rsidR="00D12E7A">
        <w:rPr>
          <w:rFonts w:ascii="Calibri" w:eastAsia="Calibri" w:hAnsi="Calibri" w:cs="Calibri"/>
          <w:color w:val="222222"/>
          <w:sz w:val="24"/>
          <w:szCs w:val="24"/>
          <w:lang w:bidi="en-GB"/>
        </w:rPr>
        <w:t>schools</w:t>
      </w:r>
      <w:r w:rsidRPr="00225156">
        <w:rPr>
          <w:rFonts w:ascii="Calibri" w:eastAsia="Calibri" w:hAnsi="Calibri" w:cs="Calibri"/>
          <w:color w:val="222222"/>
          <w:sz w:val="24"/>
          <w:szCs w:val="24"/>
          <w:lang w:bidi="en-GB"/>
        </w:rPr>
        <w:t xml:space="preserve"> sharing any personal data.</w:t>
      </w:r>
    </w:p>
    <w:p w14:paraId="1E89C883" w14:textId="1E3FA88D" w:rsidR="00225156" w:rsidRPr="00225156" w:rsidRDefault="00225156" w:rsidP="00225156">
      <w:p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All Peri</w:t>
      </w:r>
      <w:r w:rsidR="008E6DEA">
        <w:rPr>
          <w:rFonts w:ascii="Calibri" w:eastAsia="Calibri" w:hAnsi="Calibri" w:cs="Calibri"/>
          <w:color w:val="222222"/>
          <w:sz w:val="24"/>
          <w:szCs w:val="24"/>
          <w:lang w:bidi="en-GB"/>
        </w:rPr>
        <w:t>patetic</w:t>
      </w:r>
      <w:r w:rsidRPr="00225156">
        <w:rPr>
          <w:rFonts w:ascii="Calibri" w:eastAsia="Calibri" w:hAnsi="Calibri" w:cs="Calibri"/>
          <w:color w:val="222222"/>
          <w:sz w:val="24"/>
          <w:szCs w:val="24"/>
          <w:lang w:bidi="en-GB"/>
        </w:rPr>
        <w:t xml:space="preserve"> service providers, as a Data Processor, have signed a contract containing confirmation of their legal obligations as a Data Processor.</w:t>
      </w:r>
    </w:p>
    <w:p w14:paraId="2117C6E4" w14:textId="740B4752" w:rsidR="001D5D69" w:rsidRPr="00225156" w:rsidRDefault="00225156" w:rsidP="00225156">
      <w:p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 xml:space="preserve">As the relationship between the </w:t>
      </w:r>
      <w:r w:rsidR="00D12E7A">
        <w:rPr>
          <w:rFonts w:ascii="Calibri" w:eastAsia="Calibri" w:hAnsi="Calibri" w:cs="Calibri"/>
          <w:color w:val="222222"/>
          <w:sz w:val="24"/>
          <w:szCs w:val="24"/>
          <w:lang w:bidi="en-GB"/>
        </w:rPr>
        <w:t>schools</w:t>
      </w:r>
      <w:r w:rsidRPr="00225156">
        <w:rPr>
          <w:rFonts w:ascii="Calibri" w:eastAsia="Calibri" w:hAnsi="Calibri" w:cs="Calibri"/>
          <w:color w:val="222222"/>
          <w:sz w:val="24"/>
          <w:szCs w:val="24"/>
          <w:lang w:bidi="en-GB"/>
        </w:rPr>
        <w:t xml:space="preserve"> and the peri</w:t>
      </w:r>
      <w:r w:rsidR="008E6DEA">
        <w:rPr>
          <w:rFonts w:ascii="Calibri" w:eastAsia="Calibri" w:hAnsi="Calibri" w:cs="Calibri"/>
          <w:color w:val="222222"/>
          <w:sz w:val="24"/>
          <w:szCs w:val="24"/>
          <w:lang w:bidi="en-GB"/>
        </w:rPr>
        <w:t>patetic</w:t>
      </w:r>
      <w:r w:rsidRPr="00225156">
        <w:rPr>
          <w:rFonts w:ascii="Calibri" w:eastAsia="Calibri" w:hAnsi="Calibri" w:cs="Calibri"/>
          <w:color w:val="222222"/>
          <w:sz w:val="24"/>
          <w:szCs w:val="24"/>
          <w:lang w:bidi="en-GB"/>
        </w:rPr>
        <w:t xml:space="preserve"> service provider is not a Joint Controller relationship, each will individually fulfil the rights of the data subject upon request.</w:t>
      </w:r>
    </w:p>
    <w:p w14:paraId="2C451B74" w14:textId="1FEF075C" w:rsidR="00225156" w:rsidRDefault="00841758" w:rsidP="00050D00">
      <w:pPr>
        <w:pStyle w:val="Heading1"/>
      </w:pPr>
      <w:bookmarkStart w:id="33" w:name="_Toc180521688"/>
      <w:r w:rsidRPr="0019279C">
        <w:t>1</w:t>
      </w:r>
      <w:r w:rsidR="00713EFA">
        <w:t>6</w:t>
      </w:r>
      <w:r w:rsidRPr="0019279C">
        <w:t xml:space="preserve"> </w:t>
      </w:r>
      <w:r w:rsidR="00225156" w:rsidRPr="0019279C">
        <w:t>Visitors</w:t>
      </w:r>
      <w:bookmarkEnd w:id="33"/>
    </w:p>
    <w:p w14:paraId="049DED66" w14:textId="77777777" w:rsidR="00050D00" w:rsidRPr="00050D00" w:rsidRDefault="00050D00" w:rsidP="00050D00">
      <w:pPr>
        <w:rPr>
          <w:rFonts w:eastAsia="Calibri"/>
          <w:lang w:bidi="en-GB"/>
        </w:rPr>
      </w:pPr>
    </w:p>
    <w:p w14:paraId="5D57E507" w14:textId="28219C4E" w:rsidR="00441BA8" w:rsidRPr="001D5D69" w:rsidRDefault="00441BA8" w:rsidP="00450EC1">
      <w:pPr>
        <w:pStyle w:val="Heading3"/>
      </w:pPr>
      <w:bookmarkStart w:id="34" w:name="_Toc180521689"/>
      <w:r w:rsidRPr="001D5D69">
        <w:t>1</w:t>
      </w:r>
      <w:r w:rsidR="00713EFA">
        <w:t>6</w:t>
      </w:r>
      <w:r w:rsidRPr="001D5D69">
        <w:t>.1</w:t>
      </w:r>
      <w:r w:rsidR="009E3ADE">
        <w:t xml:space="preserve"> Visitor Management System</w:t>
      </w:r>
      <w:bookmarkEnd w:id="34"/>
    </w:p>
    <w:p w14:paraId="198E904A" w14:textId="4323390D" w:rsidR="00441BA8" w:rsidRPr="00441BA8" w:rsidRDefault="00441BA8" w:rsidP="00441BA8">
      <w:pPr>
        <w:shd w:val="clear" w:color="auto" w:fill="FFFFFF"/>
        <w:spacing w:after="180"/>
        <w:jc w:val="both"/>
        <w:rPr>
          <w:rFonts w:ascii="Calibri" w:eastAsia="Calibri" w:hAnsi="Calibri" w:cs="Calibri"/>
          <w:bCs/>
          <w:color w:val="222222"/>
          <w:sz w:val="24"/>
          <w:szCs w:val="24"/>
          <w:lang w:bidi="en-GB"/>
        </w:rPr>
      </w:pPr>
      <w:r w:rsidRPr="00441BA8">
        <w:rPr>
          <w:rFonts w:ascii="Calibri" w:eastAsia="Calibri" w:hAnsi="Calibri" w:cs="Calibri"/>
          <w:bCs/>
          <w:color w:val="222222"/>
          <w:sz w:val="24"/>
          <w:szCs w:val="24"/>
          <w:lang w:bidi="en-GB"/>
        </w:rPr>
        <w:t xml:space="preserve">All visitors to the </w:t>
      </w:r>
      <w:r w:rsidR="00D12E7A">
        <w:rPr>
          <w:rFonts w:ascii="Calibri" w:eastAsia="Calibri" w:hAnsi="Calibri" w:cs="Calibri"/>
          <w:bCs/>
          <w:color w:val="222222"/>
          <w:sz w:val="24"/>
          <w:szCs w:val="24"/>
          <w:lang w:bidi="en-GB"/>
        </w:rPr>
        <w:t>schools</w:t>
      </w:r>
      <w:r w:rsidRPr="00441BA8">
        <w:rPr>
          <w:rFonts w:ascii="Calibri" w:eastAsia="Calibri" w:hAnsi="Calibri" w:cs="Calibri"/>
          <w:bCs/>
          <w:color w:val="222222"/>
          <w:sz w:val="24"/>
          <w:szCs w:val="24"/>
          <w:lang w:bidi="en-GB"/>
        </w:rPr>
        <w:t xml:space="preserve"> will report to the main </w:t>
      </w:r>
      <w:proofErr w:type="gramStart"/>
      <w:r w:rsidR="00D12E7A">
        <w:rPr>
          <w:rFonts w:ascii="Calibri" w:eastAsia="Calibri" w:hAnsi="Calibri" w:cs="Calibri"/>
          <w:bCs/>
          <w:color w:val="222222"/>
          <w:sz w:val="24"/>
          <w:szCs w:val="24"/>
          <w:lang w:bidi="en-GB"/>
        </w:rPr>
        <w:t>schools</w:t>
      </w:r>
      <w:proofErr w:type="gramEnd"/>
      <w:r w:rsidRPr="00441BA8">
        <w:rPr>
          <w:rFonts w:ascii="Calibri" w:eastAsia="Calibri" w:hAnsi="Calibri" w:cs="Calibri"/>
          <w:bCs/>
          <w:color w:val="222222"/>
          <w:sz w:val="24"/>
          <w:szCs w:val="24"/>
          <w:lang w:bidi="en-GB"/>
        </w:rPr>
        <w:t xml:space="preserve"> office and sign into the </w:t>
      </w:r>
      <w:r w:rsidR="004D7F05">
        <w:rPr>
          <w:rFonts w:ascii="Calibri" w:eastAsia="Calibri" w:hAnsi="Calibri" w:cs="Calibri"/>
          <w:bCs/>
          <w:color w:val="222222"/>
          <w:sz w:val="24"/>
          <w:szCs w:val="24"/>
          <w:lang w:bidi="en-GB"/>
        </w:rPr>
        <w:t>visitor management system</w:t>
      </w:r>
      <w:r w:rsidRPr="00441BA8">
        <w:rPr>
          <w:rFonts w:ascii="Calibri" w:eastAsia="Calibri" w:hAnsi="Calibri" w:cs="Calibri"/>
          <w:bCs/>
          <w:color w:val="222222"/>
          <w:sz w:val="24"/>
          <w:szCs w:val="24"/>
          <w:lang w:bidi="en-GB"/>
        </w:rPr>
        <w:t xml:space="preserve"> by providing:</w:t>
      </w:r>
    </w:p>
    <w:p w14:paraId="4CB493F5" w14:textId="0A233EB3" w:rsidR="00441BA8" w:rsidRDefault="00441BA8" w:rsidP="00441BA8">
      <w:pPr>
        <w:pStyle w:val="Policybullet"/>
        <w:rPr>
          <w:lang w:bidi="en-GB"/>
        </w:rPr>
      </w:pPr>
      <w:r w:rsidRPr="00441BA8">
        <w:rPr>
          <w:lang w:bidi="en-GB"/>
        </w:rPr>
        <w:t>their name;</w:t>
      </w:r>
    </w:p>
    <w:p w14:paraId="052902B1" w14:textId="4FE00455" w:rsidR="00024728" w:rsidRPr="00441BA8" w:rsidRDefault="00024728" w:rsidP="00441BA8">
      <w:pPr>
        <w:pStyle w:val="Policybullet"/>
        <w:rPr>
          <w:lang w:bidi="en-GB"/>
        </w:rPr>
      </w:pPr>
      <w:r>
        <w:rPr>
          <w:lang w:bidi="en-GB"/>
        </w:rPr>
        <w:t xml:space="preserve">their email </w:t>
      </w:r>
      <w:r w:rsidR="008E6DEA">
        <w:rPr>
          <w:lang w:bidi="en-GB"/>
        </w:rPr>
        <w:t>address</w:t>
      </w:r>
    </w:p>
    <w:p w14:paraId="2D83020D" w14:textId="20D373E8" w:rsidR="00024728" w:rsidRDefault="00441BA8" w:rsidP="00024728">
      <w:pPr>
        <w:pStyle w:val="Policybullet"/>
        <w:rPr>
          <w:lang w:bidi="en-GB"/>
        </w:rPr>
      </w:pPr>
      <w:r w:rsidRPr="00441BA8">
        <w:rPr>
          <w:lang w:bidi="en-GB"/>
        </w:rPr>
        <w:t>company name</w:t>
      </w:r>
      <w:r w:rsidR="006A6D44">
        <w:rPr>
          <w:lang w:bidi="en-GB"/>
        </w:rPr>
        <w:t>/ parent</w:t>
      </w:r>
      <w:r w:rsidR="006E3F25">
        <w:rPr>
          <w:lang w:bidi="en-GB"/>
        </w:rPr>
        <w:t>/governor</w:t>
      </w:r>
    </w:p>
    <w:p w14:paraId="6A335B25" w14:textId="3D712B58" w:rsidR="00024728" w:rsidRDefault="00024728" w:rsidP="00441BA8">
      <w:pPr>
        <w:pStyle w:val="Policybullet"/>
        <w:rPr>
          <w:lang w:bidi="en-GB"/>
        </w:rPr>
      </w:pPr>
      <w:r>
        <w:rPr>
          <w:lang w:bidi="en-GB"/>
        </w:rPr>
        <w:t>car registration details;</w:t>
      </w:r>
    </w:p>
    <w:p w14:paraId="199BE033" w14:textId="77777777" w:rsidR="00441BA8" w:rsidRPr="00441BA8" w:rsidRDefault="00441BA8" w:rsidP="00441BA8">
      <w:pPr>
        <w:pStyle w:val="Policybullet"/>
        <w:rPr>
          <w:lang w:bidi="en-GB"/>
        </w:rPr>
      </w:pPr>
      <w:r>
        <w:rPr>
          <w:lang w:bidi="en-GB"/>
        </w:rPr>
        <w:t>who they are visiting – visitors will only be accepted with prior approval from a member of staff</w:t>
      </w:r>
    </w:p>
    <w:p w14:paraId="6EC97483" w14:textId="60144828" w:rsidR="00441BA8" w:rsidRPr="00441BA8" w:rsidRDefault="00441BA8" w:rsidP="00441BA8">
      <w:pPr>
        <w:shd w:val="clear" w:color="auto" w:fill="FFFFFF"/>
        <w:spacing w:after="180"/>
        <w:jc w:val="both"/>
        <w:rPr>
          <w:rFonts w:ascii="Calibri" w:eastAsia="Calibri" w:hAnsi="Calibri" w:cs="Calibri"/>
          <w:bCs/>
          <w:color w:val="222222"/>
          <w:sz w:val="24"/>
          <w:szCs w:val="24"/>
          <w:lang w:bidi="en-GB"/>
        </w:rPr>
      </w:pPr>
      <w:r w:rsidRPr="00441BA8">
        <w:rPr>
          <w:rFonts w:ascii="Calibri" w:eastAsia="Calibri" w:hAnsi="Calibri" w:cs="Calibri"/>
          <w:bCs/>
          <w:color w:val="222222"/>
          <w:sz w:val="24"/>
          <w:szCs w:val="24"/>
          <w:lang w:bidi="en-GB"/>
        </w:rPr>
        <w:t xml:space="preserve">The individual will then either be collected, or escorted, to the relevant area and </w:t>
      </w:r>
      <w:r w:rsidR="008E6DEA">
        <w:rPr>
          <w:rFonts w:ascii="Calibri" w:eastAsia="Calibri" w:hAnsi="Calibri" w:cs="Calibri"/>
          <w:bCs/>
          <w:color w:val="222222"/>
          <w:sz w:val="24"/>
          <w:szCs w:val="24"/>
          <w:lang w:bidi="en-GB"/>
        </w:rPr>
        <w:t>(unless they are D</w:t>
      </w:r>
      <w:r w:rsidR="00D300FB">
        <w:rPr>
          <w:rFonts w:ascii="Calibri" w:eastAsia="Calibri" w:hAnsi="Calibri" w:cs="Calibri"/>
          <w:bCs/>
          <w:color w:val="222222"/>
          <w:sz w:val="24"/>
          <w:szCs w:val="24"/>
          <w:lang w:bidi="en-GB"/>
        </w:rPr>
        <w:t>B</w:t>
      </w:r>
      <w:r w:rsidR="008E6DEA">
        <w:rPr>
          <w:rFonts w:ascii="Calibri" w:eastAsia="Calibri" w:hAnsi="Calibri" w:cs="Calibri"/>
          <w:bCs/>
          <w:color w:val="222222"/>
          <w:sz w:val="24"/>
          <w:szCs w:val="24"/>
          <w:lang w:bidi="en-GB"/>
        </w:rPr>
        <w:t xml:space="preserve">S checked, in which case they are unescorted and wear a purple lanyard) are </w:t>
      </w:r>
      <w:r w:rsidRPr="00441BA8">
        <w:rPr>
          <w:rFonts w:ascii="Calibri" w:eastAsia="Calibri" w:hAnsi="Calibri" w:cs="Calibri"/>
          <w:bCs/>
          <w:color w:val="222222"/>
          <w:sz w:val="24"/>
          <w:szCs w:val="24"/>
          <w:lang w:bidi="en-GB"/>
        </w:rPr>
        <w:t xml:space="preserve">always supervised to control access to any personal data which may be on display within the </w:t>
      </w:r>
      <w:r w:rsidR="00D12E7A">
        <w:rPr>
          <w:rFonts w:ascii="Calibri" w:eastAsia="Calibri" w:hAnsi="Calibri" w:cs="Calibri"/>
          <w:bCs/>
          <w:color w:val="222222"/>
          <w:sz w:val="24"/>
          <w:szCs w:val="24"/>
          <w:lang w:bidi="en-GB"/>
        </w:rPr>
        <w:t>schools</w:t>
      </w:r>
      <w:r w:rsidRPr="00441BA8">
        <w:rPr>
          <w:rFonts w:ascii="Calibri" w:eastAsia="Calibri" w:hAnsi="Calibri" w:cs="Calibri"/>
          <w:bCs/>
          <w:color w:val="222222"/>
          <w:sz w:val="24"/>
          <w:szCs w:val="24"/>
          <w:lang w:bidi="en-GB"/>
        </w:rPr>
        <w:t xml:space="preserve"> such as medical alert sheets etc.</w:t>
      </w:r>
    </w:p>
    <w:p w14:paraId="5B548C22" w14:textId="7BDC869F" w:rsidR="00225156" w:rsidRPr="0019279C" w:rsidRDefault="00713EFA" w:rsidP="00050D00">
      <w:pPr>
        <w:pStyle w:val="Heading1"/>
      </w:pPr>
      <w:bookmarkStart w:id="35" w:name="_Toc180521690"/>
      <w:r>
        <w:lastRenderedPageBreak/>
        <w:t>17</w:t>
      </w:r>
      <w:r w:rsidR="00841758" w:rsidRPr="0019279C">
        <w:t xml:space="preserve"> </w:t>
      </w:r>
      <w:r w:rsidR="00225156" w:rsidRPr="0019279C">
        <w:t>Data protection by design and default</w:t>
      </w:r>
      <w:bookmarkEnd w:id="35"/>
    </w:p>
    <w:p w14:paraId="76003731" w14:textId="77777777" w:rsidR="00225156" w:rsidRPr="008C1312" w:rsidRDefault="00225156" w:rsidP="008C1312">
      <w:p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We will put measures in place to show that we have integrated data protection into all of our data processing activities, including:</w:t>
      </w:r>
    </w:p>
    <w:p w14:paraId="67743E18" w14:textId="7DBEEF09" w:rsidR="00225156" w:rsidRPr="00225156" w:rsidRDefault="00225156" w:rsidP="00EF5F64">
      <w:pPr>
        <w:pStyle w:val="Policybullet"/>
        <w:rPr>
          <w:lang w:bidi="en-GB"/>
        </w:rPr>
      </w:pPr>
      <w:r w:rsidRPr="00225156">
        <w:rPr>
          <w:lang w:bidi="en-GB"/>
        </w:rPr>
        <w:t xml:space="preserve">Appointing a suitably trained </w:t>
      </w:r>
      <w:r w:rsidR="00E0429F">
        <w:rPr>
          <w:lang w:bidi="en-GB"/>
        </w:rPr>
        <w:t>DPL</w:t>
      </w:r>
      <w:r w:rsidRPr="00225156">
        <w:rPr>
          <w:lang w:bidi="en-GB"/>
        </w:rPr>
        <w:t xml:space="preserve">, and ensuring they have the necessary resources to fulfil their duties </w:t>
      </w:r>
    </w:p>
    <w:p w14:paraId="0320AC2D" w14:textId="77777777" w:rsidR="00225156" w:rsidRPr="00225156" w:rsidRDefault="00225156" w:rsidP="00EF5F64">
      <w:pPr>
        <w:pStyle w:val="Policybullet"/>
        <w:rPr>
          <w:lang w:bidi="en-GB"/>
        </w:rPr>
      </w:pPr>
      <w:r w:rsidRPr="00225156">
        <w:rPr>
          <w:lang w:bidi="en-GB"/>
        </w:rPr>
        <w:t xml:space="preserve">Only processing personal data that is necessary for each specific purpose of processing, and always in line with the data protection principles set out in relevant data protection law </w:t>
      </w:r>
    </w:p>
    <w:p w14:paraId="36ED73B5" w14:textId="0313394C" w:rsidR="00225156" w:rsidRPr="00225156" w:rsidRDefault="00225156" w:rsidP="00EF5F64">
      <w:pPr>
        <w:pStyle w:val="Policybullet"/>
        <w:rPr>
          <w:lang w:bidi="en-GB"/>
        </w:rPr>
      </w:pPr>
      <w:r w:rsidRPr="00225156">
        <w:rPr>
          <w:lang w:bidi="en-GB"/>
        </w:rPr>
        <w:t>Completing privacy impact assessments where the school</w:t>
      </w:r>
      <w:r w:rsidR="00D12E7A">
        <w:rPr>
          <w:lang w:bidi="en-GB"/>
        </w:rPr>
        <w:t>s’</w:t>
      </w:r>
      <w:r w:rsidRPr="00225156">
        <w:rPr>
          <w:lang w:bidi="en-GB"/>
        </w:rPr>
        <w:t xml:space="preserve"> processing of personal data presents a high risk to rights and freedoms of individuals, and when introducing new technologies</w:t>
      </w:r>
    </w:p>
    <w:p w14:paraId="70DA5CF5" w14:textId="77777777" w:rsidR="00225156" w:rsidRPr="00225156" w:rsidRDefault="00225156" w:rsidP="00EF5F64">
      <w:pPr>
        <w:pStyle w:val="Policybullet"/>
        <w:rPr>
          <w:lang w:bidi="en-GB"/>
        </w:rPr>
      </w:pPr>
      <w:r w:rsidRPr="00225156">
        <w:rPr>
          <w:lang w:bidi="en-GB"/>
        </w:rPr>
        <w:t>Integrating data protection into internal documents including this policy, any related policies and privacy notices</w:t>
      </w:r>
    </w:p>
    <w:p w14:paraId="3E4EA400" w14:textId="77777777" w:rsidR="00225156" w:rsidRPr="00225156" w:rsidRDefault="00225156" w:rsidP="00EF5F64">
      <w:pPr>
        <w:pStyle w:val="Policybullet"/>
        <w:rPr>
          <w:lang w:bidi="en-GB"/>
        </w:rPr>
      </w:pPr>
      <w:r w:rsidRPr="00225156">
        <w:rPr>
          <w:lang w:bidi="en-GB"/>
        </w:rPr>
        <w:t>Regularly training members of staff on data protection law, this policy, any related policies and any other data protection matters; we will also keep a record of attendance</w:t>
      </w:r>
    </w:p>
    <w:p w14:paraId="7F0EFEE1" w14:textId="77777777" w:rsidR="00225156" w:rsidRPr="00225156" w:rsidRDefault="00225156" w:rsidP="00EF5F64">
      <w:pPr>
        <w:pStyle w:val="Policybullet"/>
        <w:rPr>
          <w:lang w:bidi="en-GB"/>
        </w:rPr>
      </w:pPr>
      <w:r w:rsidRPr="00225156">
        <w:rPr>
          <w:lang w:bidi="en-GB"/>
        </w:rPr>
        <w:t>Regularly conducting reviews and audits to test our privacy measures and make sure we are compliant</w:t>
      </w:r>
    </w:p>
    <w:p w14:paraId="2110DBEB" w14:textId="77777777" w:rsidR="00225156" w:rsidRPr="00225156" w:rsidRDefault="00225156" w:rsidP="00EF5F64">
      <w:pPr>
        <w:pStyle w:val="Policybullet"/>
        <w:rPr>
          <w:lang w:bidi="en-GB"/>
        </w:rPr>
      </w:pPr>
      <w:r w:rsidRPr="00225156">
        <w:rPr>
          <w:lang w:bidi="en-GB"/>
        </w:rPr>
        <w:t>Maintaining records of our processing activities, including:</w:t>
      </w:r>
    </w:p>
    <w:p w14:paraId="6B139CC8" w14:textId="2A333BF9" w:rsidR="00225156" w:rsidRPr="00225156" w:rsidRDefault="00225156" w:rsidP="00E04B06">
      <w:pPr>
        <w:numPr>
          <w:ilvl w:val="1"/>
          <w:numId w:val="28"/>
        </w:num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 xml:space="preserve">For the benefit of data subjects, making available the name and contact details of our </w:t>
      </w:r>
      <w:r w:rsidR="00D12E7A">
        <w:rPr>
          <w:rFonts w:ascii="Calibri" w:eastAsia="Calibri" w:hAnsi="Calibri" w:cs="Calibri"/>
          <w:color w:val="222222"/>
          <w:sz w:val="24"/>
          <w:szCs w:val="24"/>
          <w:lang w:bidi="en-GB"/>
        </w:rPr>
        <w:t>schools</w:t>
      </w:r>
      <w:r w:rsidRPr="00225156">
        <w:rPr>
          <w:rFonts w:ascii="Calibri" w:eastAsia="Calibri" w:hAnsi="Calibri" w:cs="Calibri"/>
          <w:color w:val="222222"/>
          <w:sz w:val="24"/>
          <w:szCs w:val="24"/>
          <w:lang w:bidi="en-GB"/>
        </w:rPr>
        <w:t xml:space="preserve"> and </w:t>
      </w:r>
      <w:r w:rsidR="00E0429F">
        <w:rPr>
          <w:rFonts w:ascii="Calibri" w:eastAsia="Calibri" w:hAnsi="Calibri" w:cs="Calibri"/>
          <w:color w:val="222222"/>
          <w:sz w:val="24"/>
          <w:szCs w:val="24"/>
          <w:lang w:bidi="en-GB"/>
        </w:rPr>
        <w:t>DPL</w:t>
      </w:r>
      <w:r w:rsidRPr="00225156">
        <w:rPr>
          <w:rFonts w:ascii="Calibri" w:eastAsia="Calibri" w:hAnsi="Calibri" w:cs="Calibri"/>
          <w:color w:val="222222"/>
          <w:sz w:val="24"/>
          <w:szCs w:val="24"/>
          <w:lang w:bidi="en-GB"/>
        </w:rPr>
        <w:t xml:space="preserve"> and all information we are required to share about how we use and process their personal data (via our privacy notices)</w:t>
      </w:r>
    </w:p>
    <w:p w14:paraId="4083B72B" w14:textId="77777777" w:rsidR="00441BA8" w:rsidRPr="00713151" w:rsidRDefault="00225156" w:rsidP="00E04B06">
      <w:pPr>
        <w:numPr>
          <w:ilvl w:val="1"/>
          <w:numId w:val="28"/>
        </w:num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For all personal data that we hold, maintaining an internal record of the type of data, data subject, how and why we are using the data, any third-party recipients, how and why we are storing the data, retention periods and how we are keeping the data secure</w:t>
      </w:r>
    </w:p>
    <w:p w14:paraId="17D07F0E" w14:textId="77777777" w:rsidR="00050D00" w:rsidRDefault="00050D00" w:rsidP="00050D00">
      <w:pPr>
        <w:pStyle w:val="Heading1"/>
        <w:rPr>
          <w:rFonts w:ascii="Calibri" w:hAnsi="Calibri" w:cs="Calibri"/>
          <w:bCs/>
          <w:color w:val="222222"/>
          <w:sz w:val="26"/>
          <w:szCs w:val="26"/>
        </w:rPr>
      </w:pPr>
    </w:p>
    <w:p w14:paraId="37E95AED" w14:textId="4F257D9F" w:rsidR="00225156" w:rsidRPr="0019279C" w:rsidRDefault="00713EFA" w:rsidP="00DF6E62">
      <w:pPr>
        <w:pStyle w:val="Heading1"/>
      </w:pPr>
      <w:bookmarkStart w:id="36" w:name="_Toc180521691"/>
      <w:r>
        <w:t>18</w:t>
      </w:r>
      <w:r w:rsidR="00841758" w:rsidRPr="0019279C">
        <w:t xml:space="preserve"> </w:t>
      </w:r>
      <w:r w:rsidR="00225156" w:rsidRPr="0019279C">
        <w:t>Data security and storage of records</w:t>
      </w:r>
      <w:bookmarkEnd w:id="36"/>
    </w:p>
    <w:p w14:paraId="3B7B4B86" w14:textId="29CA4C86" w:rsidR="00713151" w:rsidRPr="00225156" w:rsidRDefault="00225156" w:rsidP="00225156">
      <w:p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We will protect personal data and keep it safe from unauthorised or unlawful access, alteration, processing or disclosure, and against accidental or unlawful loss, destruction or damage.</w:t>
      </w:r>
    </w:p>
    <w:p w14:paraId="6CC1A3CA" w14:textId="77777777" w:rsidR="00225156" w:rsidRPr="00225156" w:rsidRDefault="00225156" w:rsidP="00225156">
      <w:p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In particular:</w:t>
      </w:r>
    </w:p>
    <w:p w14:paraId="18236EA0" w14:textId="77777777" w:rsidR="00225156" w:rsidRPr="00225156" w:rsidRDefault="00225156" w:rsidP="00EF5F64">
      <w:pPr>
        <w:pStyle w:val="Policybullet"/>
        <w:rPr>
          <w:lang w:bidi="en-GB"/>
        </w:rPr>
      </w:pPr>
      <w:r w:rsidRPr="00225156">
        <w:rPr>
          <w:lang w:bidi="en-GB"/>
        </w:rPr>
        <w:t xml:space="preserve">Paper-based records and portable electronic devices, such as laptops and hard drives that contain personal data are kept under lock and key when not </w:t>
      </w:r>
      <w:r w:rsidR="00441BA8">
        <w:rPr>
          <w:lang w:bidi="en-GB"/>
        </w:rPr>
        <w:t>under the control of a member of staff</w:t>
      </w:r>
    </w:p>
    <w:p w14:paraId="40128EF1" w14:textId="41C741C3" w:rsidR="00225156" w:rsidRPr="00225156" w:rsidRDefault="00225156" w:rsidP="00EF5F64">
      <w:pPr>
        <w:pStyle w:val="Policybullet"/>
        <w:rPr>
          <w:lang w:bidi="en-GB"/>
        </w:rPr>
      </w:pPr>
      <w:r w:rsidRPr="00225156">
        <w:rPr>
          <w:lang w:bidi="en-GB"/>
        </w:rPr>
        <w:t xml:space="preserve">Paper archived records are stored securely within the </w:t>
      </w:r>
      <w:r w:rsidR="00D12E7A">
        <w:rPr>
          <w:lang w:bidi="en-GB"/>
        </w:rPr>
        <w:t>schools</w:t>
      </w:r>
      <w:r w:rsidRPr="00225156">
        <w:rPr>
          <w:lang w:bidi="en-GB"/>
        </w:rPr>
        <w:t xml:space="preserve"> and regularly checked against the </w:t>
      </w:r>
      <w:proofErr w:type="gramStart"/>
      <w:r w:rsidR="00D12E7A">
        <w:rPr>
          <w:lang w:bidi="en-GB"/>
        </w:rPr>
        <w:t>schools</w:t>
      </w:r>
      <w:proofErr w:type="gramEnd"/>
      <w:r w:rsidRPr="00225156">
        <w:rPr>
          <w:lang w:bidi="en-GB"/>
        </w:rPr>
        <w:t xml:space="preserve"> data retention schedule</w:t>
      </w:r>
    </w:p>
    <w:p w14:paraId="7D736FBD" w14:textId="77777777" w:rsidR="00225156" w:rsidRPr="00E04B06" w:rsidRDefault="00225156" w:rsidP="00EF5F64">
      <w:pPr>
        <w:pStyle w:val="Policybullet"/>
        <w:rPr>
          <w:color w:val="auto"/>
          <w:lang w:bidi="en-GB"/>
        </w:rPr>
      </w:pPr>
      <w:r w:rsidRPr="00E04B06">
        <w:rPr>
          <w:color w:val="auto"/>
          <w:lang w:bidi="en-GB"/>
        </w:rPr>
        <w:t xml:space="preserve">Papers containing confidential personal data must not be left on office and classroom desks, on staffroom </w:t>
      </w:r>
      <w:r w:rsidRPr="00225156">
        <w:rPr>
          <w:lang w:bidi="en-GB"/>
        </w:rPr>
        <w:t xml:space="preserve">tables, pinned to notice/display boards, or left anywhere else </w:t>
      </w:r>
      <w:r w:rsidRPr="00E04B06">
        <w:rPr>
          <w:color w:val="auto"/>
          <w:lang w:bidi="en-GB"/>
        </w:rPr>
        <w:t xml:space="preserve">where there is </w:t>
      </w:r>
      <w:r w:rsidR="00441BA8" w:rsidRPr="00E04B06">
        <w:rPr>
          <w:color w:val="auto"/>
          <w:lang w:bidi="en-GB"/>
        </w:rPr>
        <w:t>unrestricted</w:t>
      </w:r>
      <w:r w:rsidRPr="00E04B06">
        <w:rPr>
          <w:color w:val="auto"/>
          <w:lang w:bidi="en-GB"/>
        </w:rPr>
        <w:t xml:space="preserve"> access</w:t>
      </w:r>
    </w:p>
    <w:p w14:paraId="4687FB93" w14:textId="664CD96E" w:rsidR="00225156" w:rsidRPr="00E04B06" w:rsidRDefault="00225156" w:rsidP="00EF5F64">
      <w:pPr>
        <w:pStyle w:val="Policybullet"/>
        <w:rPr>
          <w:color w:val="auto"/>
          <w:lang w:bidi="en-GB"/>
        </w:rPr>
      </w:pPr>
      <w:r w:rsidRPr="00E04B06">
        <w:rPr>
          <w:color w:val="auto"/>
          <w:lang w:bidi="en-GB"/>
        </w:rPr>
        <w:lastRenderedPageBreak/>
        <w:t xml:space="preserve">Where personal information needs to be taken off site, </w:t>
      </w:r>
      <w:r w:rsidR="00024728">
        <w:rPr>
          <w:color w:val="auto"/>
          <w:lang w:bidi="en-GB"/>
        </w:rPr>
        <w:t>there has to be appropriate levels of protection via encryption and passwords if electronic</w:t>
      </w:r>
      <w:r w:rsidR="003C7DF5">
        <w:rPr>
          <w:color w:val="auto"/>
          <w:lang w:bidi="en-GB"/>
        </w:rPr>
        <w:t>,</w:t>
      </w:r>
      <w:r w:rsidR="00024728">
        <w:rPr>
          <w:color w:val="auto"/>
          <w:lang w:bidi="en-GB"/>
        </w:rPr>
        <w:t xml:space="preserve"> or in secure storage otherwise</w:t>
      </w:r>
    </w:p>
    <w:p w14:paraId="2808C5E1" w14:textId="7A141AA7" w:rsidR="00225156" w:rsidRPr="0037484F" w:rsidRDefault="00225156" w:rsidP="00EF5F64">
      <w:pPr>
        <w:pStyle w:val="Policybullet"/>
        <w:rPr>
          <w:color w:val="auto"/>
          <w:lang w:bidi="en-GB"/>
        </w:rPr>
      </w:pPr>
      <w:r w:rsidRPr="00225156">
        <w:rPr>
          <w:lang w:bidi="en-GB"/>
        </w:rPr>
        <w:t xml:space="preserve">Passwords that are at least 8 characters long containing letters and numbers are used to access </w:t>
      </w:r>
      <w:proofErr w:type="gramStart"/>
      <w:r w:rsidR="00D12E7A">
        <w:rPr>
          <w:lang w:bidi="en-GB"/>
        </w:rPr>
        <w:t>schools</w:t>
      </w:r>
      <w:proofErr w:type="gramEnd"/>
      <w:r w:rsidRPr="00225156">
        <w:rPr>
          <w:lang w:bidi="en-GB"/>
        </w:rPr>
        <w:t xml:space="preserve"> computers, laptops and other electronic </w:t>
      </w:r>
      <w:r w:rsidRPr="0037484F">
        <w:rPr>
          <w:color w:val="auto"/>
          <w:lang w:bidi="en-GB"/>
        </w:rPr>
        <w:t>devices. Staff and pupils are reminded to change their passwords at regular intervals</w:t>
      </w:r>
    </w:p>
    <w:p w14:paraId="7AB67AEC" w14:textId="77777777" w:rsidR="00225156" w:rsidRPr="00E04B06" w:rsidRDefault="00225156" w:rsidP="00EF5F64">
      <w:pPr>
        <w:pStyle w:val="Policybullet"/>
        <w:rPr>
          <w:color w:val="auto"/>
          <w:lang w:bidi="en-GB"/>
        </w:rPr>
      </w:pPr>
      <w:r w:rsidRPr="00225156">
        <w:rPr>
          <w:lang w:bidi="en-GB"/>
        </w:rPr>
        <w:t xml:space="preserve">Encryption software is used to protect all portable devices and removable media, such </w:t>
      </w:r>
      <w:r w:rsidRPr="00E04B06">
        <w:rPr>
          <w:color w:val="auto"/>
          <w:lang w:bidi="en-GB"/>
        </w:rPr>
        <w:t>as laptops and USB devices</w:t>
      </w:r>
    </w:p>
    <w:p w14:paraId="07E9D508" w14:textId="323367E6" w:rsidR="00225156" w:rsidRPr="00E04B06" w:rsidRDefault="00225156" w:rsidP="00EF5F64">
      <w:pPr>
        <w:pStyle w:val="Policybullet"/>
        <w:rPr>
          <w:color w:val="auto"/>
          <w:lang w:bidi="en-GB"/>
        </w:rPr>
      </w:pPr>
      <w:r w:rsidRPr="00E04B06">
        <w:rPr>
          <w:color w:val="auto"/>
          <w:lang w:bidi="en-GB"/>
        </w:rPr>
        <w:t xml:space="preserve">Staff who </w:t>
      </w:r>
      <w:r w:rsidRPr="00225156">
        <w:rPr>
          <w:lang w:bidi="en-GB"/>
        </w:rPr>
        <w:t>store personal information on their p</w:t>
      </w:r>
      <w:r w:rsidR="00441BA8">
        <w:rPr>
          <w:lang w:bidi="en-GB"/>
        </w:rPr>
        <w:t>rivate</w:t>
      </w:r>
      <w:r w:rsidRPr="00225156">
        <w:rPr>
          <w:lang w:bidi="en-GB"/>
        </w:rPr>
        <w:t xml:space="preserve"> devices are expected to follow the same security procedures as for </w:t>
      </w:r>
      <w:r w:rsidR="00D12E7A">
        <w:rPr>
          <w:lang w:bidi="en-GB"/>
        </w:rPr>
        <w:t>schools</w:t>
      </w:r>
      <w:r w:rsidRPr="00225156">
        <w:rPr>
          <w:lang w:bidi="en-GB"/>
        </w:rPr>
        <w:t xml:space="preserve">-owned </w:t>
      </w:r>
      <w:r w:rsidRPr="00E04B06">
        <w:rPr>
          <w:color w:val="auto"/>
          <w:lang w:bidi="en-GB"/>
        </w:rPr>
        <w:t>equipment (see our Bring your own device (BYOD) policy for more information)</w:t>
      </w:r>
    </w:p>
    <w:p w14:paraId="28AED0B0" w14:textId="3820BBB5" w:rsidR="00441BA8" w:rsidRPr="00225156" w:rsidRDefault="00441BA8" w:rsidP="00EF5F64">
      <w:pPr>
        <w:pStyle w:val="Policybullet"/>
        <w:rPr>
          <w:lang w:bidi="en-GB"/>
        </w:rPr>
      </w:pPr>
      <w:r>
        <w:rPr>
          <w:lang w:bidi="en-GB"/>
        </w:rPr>
        <w:t xml:space="preserve">No sensitive personal data is to be </w:t>
      </w:r>
      <w:r w:rsidR="00021B94">
        <w:rPr>
          <w:lang w:bidi="en-GB"/>
        </w:rPr>
        <w:t>retained</w:t>
      </w:r>
      <w:r>
        <w:rPr>
          <w:lang w:bidi="en-GB"/>
        </w:rPr>
        <w:t xml:space="preserve"> onto private devices</w:t>
      </w:r>
      <w:r w:rsidR="00021B94">
        <w:rPr>
          <w:lang w:bidi="en-GB"/>
        </w:rPr>
        <w:t xml:space="preserve"> and data must be stored on the </w:t>
      </w:r>
      <w:proofErr w:type="gramStart"/>
      <w:r w:rsidR="00D12E7A">
        <w:rPr>
          <w:lang w:bidi="en-GB"/>
        </w:rPr>
        <w:t>schools</w:t>
      </w:r>
      <w:proofErr w:type="gramEnd"/>
      <w:r w:rsidR="00021B94">
        <w:rPr>
          <w:lang w:bidi="en-GB"/>
        </w:rPr>
        <w:t xml:space="preserve"> cloud systems</w:t>
      </w:r>
    </w:p>
    <w:p w14:paraId="71A1B17D" w14:textId="77777777" w:rsidR="00225156" w:rsidRPr="00225156" w:rsidRDefault="00225156" w:rsidP="00EF5F64">
      <w:pPr>
        <w:pStyle w:val="Policybullet"/>
        <w:rPr>
          <w:lang w:bidi="en-GB"/>
        </w:rPr>
      </w:pPr>
      <w:r w:rsidRPr="00225156">
        <w:rPr>
          <w:lang w:bidi="en-GB"/>
        </w:rPr>
        <w:t xml:space="preserve">Where we need to share personal data with a third party, we carry out due diligence and take reasonable steps to ensure it is stored securely and adequately protected </w:t>
      </w:r>
    </w:p>
    <w:p w14:paraId="46FF14EF" w14:textId="2245938C" w:rsidR="00841758" w:rsidRPr="00225156" w:rsidRDefault="00225156" w:rsidP="00225156">
      <w:p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 xml:space="preserve">Further details of the </w:t>
      </w:r>
      <w:proofErr w:type="gramStart"/>
      <w:r w:rsidR="00D12E7A">
        <w:rPr>
          <w:rFonts w:ascii="Calibri" w:eastAsia="Calibri" w:hAnsi="Calibri" w:cs="Calibri"/>
          <w:color w:val="222222"/>
          <w:sz w:val="24"/>
          <w:szCs w:val="24"/>
          <w:lang w:bidi="en-GB"/>
        </w:rPr>
        <w:t>schools</w:t>
      </w:r>
      <w:proofErr w:type="gramEnd"/>
      <w:r w:rsidRPr="00225156">
        <w:rPr>
          <w:rFonts w:ascii="Calibri" w:eastAsia="Calibri" w:hAnsi="Calibri" w:cs="Calibri"/>
          <w:color w:val="222222"/>
          <w:sz w:val="24"/>
          <w:szCs w:val="24"/>
          <w:lang w:bidi="en-GB"/>
        </w:rPr>
        <w:t xml:space="preserve"> data storage procedures can be seen in the </w:t>
      </w:r>
      <w:r w:rsidR="00D12E7A">
        <w:rPr>
          <w:rFonts w:ascii="Calibri" w:eastAsia="Calibri" w:hAnsi="Calibri" w:cs="Calibri"/>
          <w:color w:val="222222"/>
          <w:sz w:val="24"/>
          <w:szCs w:val="24"/>
          <w:lang w:bidi="en-GB"/>
        </w:rPr>
        <w:t>schools</w:t>
      </w:r>
      <w:r w:rsidRPr="00225156">
        <w:rPr>
          <w:rFonts w:ascii="Calibri" w:eastAsia="Calibri" w:hAnsi="Calibri" w:cs="Calibri"/>
          <w:color w:val="222222"/>
          <w:sz w:val="24"/>
          <w:szCs w:val="24"/>
          <w:lang w:bidi="en-GB"/>
        </w:rPr>
        <w:t xml:space="preserve"> data retention and destruction policy.</w:t>
      </w:r>
    </w:p>
    <w:p w14:paraId="07F081E8" w14:textId="17D6392F" w:rsidR="00225156" w:rsidRPr="0019279C" w:rsidRDefault="00713EFA" w:rsidP="00DF6E62">
      <w:pPr>
        <w:pStyle w:val="Heading1"/>
      </w:pPr>
      <w:bookmarkStart w:id="37" w:name="_Toc180521692"/>
      <w:r>
        <w:t>19</w:t>
      </w:r>
      <w:r w:rsidR="00841758" w:rsidRPr="0019279C">
        <w:t xml:space="preserve"> </w:t>
      </w:r>
      <w:r w:rsidR="00225156" w:rsidRPr="0019279C">
        <w:t>Disposal of records</w:t>
      </w:r>
      <w:bookmarkEnd w:id="37"/>
    </w:p>
    <w:p w14:paraId="17D73479" w14:textId="69FE6E03" w:rsidR="00225156" w:rsidRPr="00225156" w:rsidRDefault="00225156" w:rsidP="00225156">
      <w:p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Personal data that is no longer needed will be disposed of securely. Personal data that has become inaccurate or out of date</w:t>
      </w:r>
      <w:r w:rsidR="002D6456">
        <w:rPr>
          <w:rFonts w:ascii="Calibri" w:eastAsia="Calibri" w:hAnsi="Calibri" w:cs="Calibri"/>
          <w:color w:val="222222"/>
          <w:sz w:val="24"/>
          <w:szCs w:val="24"/>
          <w:lang w:bidi="en-GB"/>
        </w:rPr>
        <w:t>*</w:t>
      </w:r>
      <w:r w:rsidRPr="00225156">
        <w:rPr>
          <w:rFonts w:ascii="Calibri" w:eastAsia="Calibri" w:hAnsi="Calibri" w:cs="Calibri"/>
          <w:color w:val="222222"/>
          <w:sz w:val="24"/>
          <w:szCs w:val="24"/>
          <w:lang w:bidi="en-GB"/>
        </w:rPr>
        <w:t xml:space="preserve"> will also be disposed of securely, where we cannot or do not need to rectify or update it.</w:t>
      </w:r>
    </w:p>
    <w:p w14:paraId="311E7438" w14:textId="7484AF35" w:rsidR="00225156" w:rsidRPr="00225156" w:rsidRDefault="00225156" w:rsidP="00225156">
      <w:p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 xml:space="preserve">For example, we will shred or incinerate paper-based </w:t>
      </w:r>
      <w:r w:rsidR="000374B4" w:rsidRPr="00225156">
        <w:rPr>
          <w:rFonts w:ascii="Calibri" w:eastAsia="Calibri" w:hAnsi="Calibri" w:cs="Calibri"/>
          <w:color w:val="222222"/>
          <w:sz w:val="24"/>
          <w:szCs w:val="24"/>
          <w:lang w:bidi="en-GB"/>
        </w:rPr>
        <w:t>records and</w:t>
      </w:r>
      <w:r w:rsidRPr="00225156">
        <w:rPr>
          <w:rFonts w:ascii="Calibri" w:eastAsia="Calibri" w:hAnsi="Calibri" w:cs="Calibri"/>
          <w:color w:val="222222"/>
          <w:sz w:val="24"/>
          <w:szCs w:val="24"/>
          <w:lang w:bidi="en-GB"/>
        </w:rPr>
        <w:t xml:space="preserve"> overwrite or delete electronic files. We may also use a third party to safely dispose of records on the school</w:t>
      </w:r>
      <w:r w:rsidR="00D12E7A">
        <w:rPr>
          <w:rFonts w:ascii="Calibri" w:eastAsia="Calibri" w:hAnsi="Calibri" w:cs="Calibri"/>
          <w:color w:val="222222"/>
          <w:sz w:val="24"/>
          <w:szCs w:val="24"/>
          <w:lang w:bidi="en-GB"/>
        </w:rPr>
        <w:t>s’</w:t>
      </w:r>
      <w:r w:rsidRPr="00225156">
        <w:rPr>
          <w:rFonts w:ascii="Calibri" w:eastAsia="Calibri" w:hAnsi="Calibri" w:cs="Calibri"/>
          <w:color w:val="222222"/>
          <w:sz w:val="24"/>
          <w:szCs w:val="24"/>
          <w:lang w:bidi="en-GB"/>
        </w:rPr>
        <w:t xml:space="preserve"> behalf. If we do so, we will require the third party to provide sufficient guarantees that it complies with data protection law.</w:t>
      </w:r>
    </w:p>
    <w:p w14:paraId="78A3E551" w14:textId="631B4C10" w:rsidR="00713151" w:rsidRDefault="002D6456" w:rsidP="00681BDB">
      <w:pPr>
        <w:shd w:val="clear" w:color="auto" w:fill="FFFFFF"/>
        <w:spacing w:after="180"/>
        <w:jc w:val="both"/>
        <w:rPr>
          <w:rFonts w:ascii="Calibri" w:eastAsia="Calibri" w:hAnsi="Calibri" w:cs="Calibri"/>
          <w:color w:val="222222"/>
          <w:sz w:val="24"/>
          <w:szCs w:val="24"/>
          <w:lang w:bidi="en-GB"/>
        </w:rPr>
      </w:pPr>
      <w:r>
        <w:rPr>
          <w:rFonts w:ascii="Calibri" w:eastAsia="Calibri" w:hAnsi="Calibri" w:cs="Calibri"/>
          <w:color w:val="222222"/>
          <w:sz w:val="24"/>
          <w:szCs w:val="24"/>
          <w:lang w:bidi="en-GB"/>
        </w:rPr>
        <w:t>*</w:t>
      </w:r>
      <w:r w:rsidR="00225156" w:rsidRPr="00225156">
        <w:rPr>
          <w:rFonts w:ascii="Calibri" w:eastAsia="Calibri" w:hAnsi="Calibri" w:cs="Calibri"/>
          <w:color w:val="222222"/>
          <w:sz w:val="24"/>
          <w:szCs w:val="24"/>
          <w:lang w:bidi="en-GB"/>
        </w:rPr>
        <w:t xml:space="preserve">Further details of the </w:t>
      </w:r>
      <w:proofErr w:type="gramStart"/>
      <w:r w:rsidR="00D12E7A">
        <w:rPr>
          <w:rFonts w:ascii="Calibri" w:eastAsia="Calibri" w:hAnsi="Calibri" w:cs="Calibri"/>
          <w:color w:val="222222"/>
          <w:sz w:val="24"/>
          <w:szCs w:val="24"/>
          <w:lang w:bidi="en-GB"/>
        </w:rPr>
        <w:t>schools</w:t>
      </w:r>
      <w:proofErr w:type="gramEnd"/>
      <w:r w:rsidR="00225156" w:rsidRPr="00225156">
        <w:rPr>
          <w:rFonts w:ascii="Calibri" w:eastAsia="Calibri" w:hAnsi="Calibri" w:cs="Calibri"/>
          <w:color w:val="222222"/>
          <w:sz w:val="24"/>
          <w:szCs w:val="24"/>
          <w:lang w:bidi="en-GB"/>
        </w:rPr>
        <w:t xml:space="preserve"> data retention and storage procedures can be seen in the </w:t>
      </w:r>
      <w:r w:rsidR="00D12E7A">
        <w:rPr>
          <w:rFonts w:ascii="Calibri" w:eastAsia="Calibri" w:hAnsi="Calibri" w:cs="Calibri"/>
          <w:color w:val="222222"/>
          <w:sz w:val="24"/>
          <w:szCs w:val="24"/>
          <w:lang w:bidi="en-GB"/>
        </w:rPr>
        <w:t>schools</w:t>
      </w:r>
      <w:r w:rsidR="00225156" w:rsidRPr="00225156">
        <w:rPr>
          <w:rFonts w:ascii="Calibri" w:eastAsia="Calibri" w:hAnsi="Calibri" w:cs="Calibri"/>
          <w:color w:val="222222"/>
          <w:sz w:val="24"/>
          <w:szCs w:val="24"/>
          <w:lang w:bidi="en-GB"/>
        </w:rPr>
        <w:t xml:space="preserve"> data retention and destruction policy</w:t>
      </w:r>
    </w:p>
    <w:p w14:paraId="32634E12" w14:textId="13EBD25C" w:rsidR="00BB08C3" w:rsidRDefault="00BB08C3">
      <w:pPr>
        <w:rPr>
          <w:rFonts w:ascii="Calibri" w:eastAsia="Calibri" w:hAnsi="Calibri" w:cs="Calibri"/>
          <w:b/>
          <w:bCs/>
          <w:color w:val="222222"/>
          <w:sz w:val="26"/>
          <w:szCs w:val="26"/>
          <w:lang w:bidi="en-GB"/>
        </w:rPr>
      </w:pPr>
    </w:p>
    <w:p w14:paraId="078A4F45" w14:textId="6E5D00DF" w:rsidR="00713151" w:rsidRDefault="00713EFA" w:rsidP="00DF6E62">
      <w:pPr>
        <w:pStyle w:val="Heading1"/>
      </w:pPr>
      <w:bookmarkStart w:id="38" w:name="_Toc180521693"/>
      <w:r>
        <w:t>20</w:t>
      </w:r>
      <w:r w:rsidR="00841758" w:rsidRPr="0019279C">
        <w:t xml:space="preserve"> </w:t>
      </w:r>
      <w:r w:rsidR="00225156" w:rsidRPr="0019279C">
        <w:t>Personal data breaches</w:t>
      </w:r>
      <w:bookmarkEnd w:id="38"/>
    </w:p>
    <w:p w14:paraId="3C4B93F6" w14:textId="5F5ABE6A" w:rsidR="009844B7" w:rsidRPr="00713151" w:rsidRDefault="009844B7" w:rsidP="009844B7">
      <w:pPr>
        <w:shd w:val="clear" w:color="auto" w:fill="FFFFFF"/>
        <w:spacing w:after="180"/>
        <w:jc w:val="both"/>
        <w:rPr>
          <w:rFonts w:ascii="Calibri" w:eastAsia="Calibri" w:hAnsi="Calibri" w:cs="Calibri"/>
          <w:b/>
          <w:bCs/>
          <w:color w:val="222222"/>
          <w:sz w:val="26"/>
          <w:szCs w:val="26"/>
          <w:lang w:bidi="en-GB"/>
        </w:rPr>
      </w:pPr>
      <w:r w:rsidRPr="009844B7">
        <w:rPr>
          <w:rFonts w:ascii="Calibri" w:eastAsia="Calibri" w:hAnsi="Calibri" w:cs="Calibri"/>
          <w:bCs/>
          <w:color w:val="222222"/>
          <w:sz w:val="24"/>
          <w:szCs w:val="24"/>
          <w:lang w:bidi="en-GB"/>
        </w:rPr>
        <w:t xml:space="preserve">The </w:t>
      </w:r>
      <w:r w:rsidR="00D12E7A">
        <w:rPr>
          <w:rFonts w:ascii="Calibri" w:eastAsia="Calibri" w:hAnsi="Calibri" w:cs="Calibri"/>
          <w:bCs/>
          <w:color w:val="222222"/>
          <w:sz w:val="24"/>
          <w:szCs w:val="24"/>
          <w:lang w:bidi="en-GB"/>
        </w:rPr>
        <w:t>schools</w:t>
      </w:r>
      <w:r w:rsidRPr="009844B7">
        <w:rPr>
          <w:rFonts w:ascii="Calibri" w:eastAsia="Calibri" w:hAnsi="Calibri" w:cs="Calibri"/>
          <w:bCs/>
          <w:color w:val="222222"/>
          <w:sz w:val="24"/>
          <w:szCs w:val="24"/>
          <w:lang w:bidi="en-GB"/>
        </w:rPr>
        <w:t xml:space="preserve"> will make all reasonable endeavours to ensure that there are no personal data breaches. In the unlikely event of a suspected data breach</w:t>
      </w:r>
      <w:r w:rsidR="003C7DF5">
        <w:rPr>
          <w:rFonts w:ascii="Calibri" w:eastAsia="Calibri" w:hAnsi="Calibri" w:cs="Calibri"/>
          <w:bCs/>
          <w:color w:val="222222"/>
          <w:sz w:val="24"/>
          <w:szCs w:val="24"/>
          <w:lang w:bidi="en-GB"/>
        </w:rPr>
        <w:t xml:space="preserve"> that impacts the right of the individual</w:t>
      </w:r>
      <w:r w:rsidRPr="009844B7">
        <w:rPr>
          <w:rFonts w:ascii="Calibri" w:eastAsia="Calibri" w:hAnsi="Calibri" w:cs="Calibri"/>
          <w:bCs/>
          <w:color w:val="222222"/>
          <w:sz w:val="24"/>
          <w:szCs w:val="24"/>
          <w:lang w:bidi="en-GB"/>
        </w:rPr>
        <w:t>, we will follow the procedure</w:t>
      </w:r>
      <w:r w:rsidR="003C7DF5">
        <w:rPr>
          <w:rFonts w:ascii="Calibri" w:eastAsia="Calibri" w:hAnsi="Calibri" w:cs="Calibri"/>
          <w:bCs/>
          <w:color w:val="222222"/>
          <w:sz w:val="24"/>
          <w:szCs w:val="24"/>
          <w:lang w:bidi="en-GB"/>
        </w:rPr>
        <w:t>.</w:t>
      </w:r>
    </w:p>
    <w:p w14:paraId="423EC47D" w14:textId="5A479BDA" w:rsidR="009844B7" w:rsidRPr="009844B7" w:rsidRDefault="009844B7" w:rsidP="009844B7">
      <w:pPr>
        <w:shd w:val="clear" w:color="auto" w:fill="FFFFFF"/>
        <w:spacing w:after="180"/>
        <w:jc w:val="both"/>
        <w:rPr>
          <w:rFonts w:ascii="Calibri" w:eastAsia="Calibri" w:hAnsi="Calibri" w:cs="Calibri"/>
          <w:bCs/>
          <w:color w:val="222222"/>
          <w:sz w:val="24"/>
          <w:szCs w:val="24"/>
          <w:lang w:bidi="en-GB"/>
        </w:rPr>
      </w:pPr>
      <w:r w:rsidRPr="009844B7">
        <w:rPr>
          <w:rFonts w:ascii="Calibri" w:eastAsia="Calibri" w:hAnsi="Calibri" w:cs="Calibri"/>
          <w:bCs/>
          <w:color w:val="222222"/>
          <w:sz w:val="24"/>
          <w:szCs w:val="24"/>
          <w:lang w:bidi="en-GB"/>
        </w:rPr>
        <w:t xml:space="preserve">When appropriate, we will report the data breach to the ICO within 72 hours. Such breaches in a </w:t>
      </w:r>
      <w:proofErr w:type="gramStart"/>
      <w:r w:rsidR="00D12E7A">
        <w:rPr>
          <w:rFonts w:ascii="Calibri" w:eastAsia="Calibri" w:hAnsi="Calibri" w:cs="Calibri"/>
          <w:bCs/>
          <w:color w:val="222222"/>
          <w:sz w:val="24"/>
          <w:szCs w:val="24"/>
          <w:lang w:bidi="en-GB"/>
        </w:rPr>
        <w:t>schools</w:t>
      </w:r>
      <w:proofErr w:type="gramEnd"/>
      <w:r w:rsidRPr="009844B7">
        <w:rPr>
          <w:rFonts w:ascii="Calibri" w:eastAsia="Calibri" w:hAnsi="Calibri" w:cs="Calibri"/>
          <w:bCs/>
          <w:color w:val="222222"/>
          <w:sz w:val="24"/>
          <w:szCs w:val="24"/>
          <w:lang w:bidi="en-GB"/>
        </w:rPr>
        <w:t xml:space="preserve"> context may include, but are not limited to:</w:t>
      </w:r>
    </w:p>
    <w:p w14:paraId="45C81B2E" w14:textId="77777777" w:rsidR="009844B7" w:rsidRPr="009844B7" w:rsidRDefault="009844B7" w:rsidP="009844B7">
      <w:pPr>
        <w:pStyle w:val="Policybullet"/>
        <w:rPr>
          <w:lang w:bidi="en-GB"/>
        </w:rPr>
      </w:pPr>
      <w:r w:rsidRPr="009844B7">
        <w:rPr>
          <w:lang w:bidi="en-GB"/>
        </w:rPr>
        <w:t>Safeguarding information being made available to an unauthorised person</w:t>
      </w:r>
      <w:r>
        <w:rPr>
          <w:lang w:bidi="en-GB"/>
        </w:rPr>
        <w:t xml:space="preserve"> or posted without sufficient protection</w:t>
      </w:r>
    </w:p>
    <w:p w14:paraId="7FB36623" w14:textId="22B4FB28" w:rsidR="00021B94" w:rsidRDefault="009844B7" w:rsidP="00E04B06">
      <w:pPr>
        <w:pStyle w:val="Policybullet"/>
        <w:rPr>
          <w:lang w:bidi="en-GB"/>
        </w:rPr>
      </w:pPr>
      <w:r w:rsidRPr="009844B7">
        <w:rPr>
          <w:lang w:bidi="en-GB"/>
        </w:rPr>
        <w:t xml:space="preserve">The theft </w:t>
      </w:r>
      <w:r>
        <w:rPr>
          <w:lang w:bidi="en-GB"/>
        </w:rPr>
        <w:t xml:space="preserve">or loss </w:t>
      </w:r>
      <w:r w:rsidRPr="009844B7">
        <w:rPr>
          <w:lang w:bidi="en-GB"/>
        </w:rPr>
        <w:t xml:space="preserve">of a </w:t>
      </w:r>
      <w:proofErr w:type="gramStart"/>
      <w:r w:rsidR="00D12E7A">
        <w:rPr>
          <w:lang w:bidi="en-GB"/>
        </w:rPr>
        <w:t>schools</w:t>
      </w:r>
      <w:proofErr w:type="gramEnd"/>
      <w:r w:rsidRPr="009844B7">
        <w:rPr>
          <w:lang w:bidi="en-GB"/>
        </w:rPr>
        <w:t xml:space="preserve"> laptop</w:t>
      </w:r>
      <w:r>
        <w:rPr>
          <w:lang w:bidi="en-GB"/>
        </w:rPr>
        <w:t xml:space="preserve"> or portable device</w:t>
      </w:r>
      <w:r w:rsidRPr="009844B7">
        <w:rPr>
          <w:lang w:bidi="en-GB"/>
        </w:rPr>
        <w:t xml:space="preserve"> containing non-encrypted personal data about pupils</w:t>
      </w:r>
    </w:p>
    <w:p w14:paraId="3E7A157D" w14:textId="540BD105" w:rsidR="00713151" w:rsidRPr="00713151" w:rsidRDefault="00713EFA" w:rsidP="00DF6E62">
      <w:pPr>
        <w:pStyle w:val="Heading1"/>
      </w:pPr>
      <w:bookmarkStart w:id="39" w:name="_Toc180521694"/>
      <w:r>
        <w:lastRenderedPageBreak/>
        <w:t>21</w:t>
      </w:r>
      <w:r w:rsidR="00713151" w:rsidRPr="0019279C">
        <w:t xml:space="preserve"> Training</w:t>
      </w:r>
      <w:bookmarkEnd w:id="39"/>
    </w:p>
    <w:p w14:paraId="754ABC16" w14:textId="16FF57FF" w:rsidR="00225156" w:rsidRPr="00225156" w:rsidRDefault="00225156" w:rsidP="00450EC1">
      <w:pPr>
        <w:pStyle w:val="Heading3"/>
      </w:pPr>
      <w:bookmarkStart w:id="40" w:name="_Toc180521695"/>
      <w:r w:rsidRPr="00225156">
        <w:t>2</w:t>
      </w:r>
      <w:r w:rsidR="00713EFA">
        <w:t>1.</w:t>
      </w:r>
      <w:r w:rsidRPr="00225156">
        <w:t>1 All staff</w:t>
      </w:r>
      <w:bookmarkEnd w:id="40"/>
    </w:p>
    <w:p w14:paraId="0BCE0EC7" w14:textId="77777777" w:rsidR="00E04B06" w:rsidRPr="00225156" w:rsidRDefault="00E04B06" w:rsidP="00E04B06">
      <w:p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 xml:space="preserve">All staff </w:t>
      </w:r>
      <w:r>
        <w:rPr>
          <w:rFonts w:ascii="Calibri" w:eastAsia="Calibri" w:hAnsi="Calibri" w:cs="Calibri"/>
          <w:color w:val="222222"/>
          <w:sz w:val="24"/>
          <w:szCs w:val="24"/>
          <w:lang w:bidi="en-GB"/>
        </w:rPr>
        <w:t xml:space="preserve">are </w:t>
      </w:r>
      <w:r w:rsidRPr="00225156">
        <w:rPr>
          <w:rFonts w:ascii="Calibri" w:eastAsia="Calibri" w:hAnsi="Calibri" w:cs="Calibri"/>
          <w:color w:val="222222"/>
          <w:sz w:val="24"/>
          <w:szCs w:val="24"/>
          <w:lang w:bidi="en-GB"/>
        </w:rPr>
        <w:t>provided with data protection</w:t>
      </w:r>
      <w:r>
        <w:rPr>
          <w:rFonts w:ascii="Calibri" w:eastAsia="Calibri" w:hAnsi="Calibri" w:cs="Calibri"/>
          <w:color w:val="222222"/>
          <w:sz w:val="24"/>
          <w:szCs w:val="24"/>
          <w:lang w:bidi="en-GB"/>
        </w:rPr>
        <w:t xml:space="preserve"> training on a regular basis, including</w:t>
      </w:r>
      <w:r w:rsidRPr="00225156">
        <w:rPr>
          <w:rFonts w:ascii="Calibri" w:eastAsia="Calibri" w:hAnsi="Calibri" w:cs="Calibri"/>
          <w:color w:val="222222"/>
          <w:sz w:val="24"/>
          <w:szCs w:val="24"/>
          <w:lang w:bidi="en-GB"/>
        </w:rPr>
        <w:t xml:space="preserve"> training as part of their induction process</w:t>
      </w:r>
      <w:r>
        <w:rPr>
          <w:rFonts w:ascii="Calibri" w:eastAsia="Calibri" w:hAnsi="Calibri" w:cs="Calibri"/>
          <w:color w:val="222222"/>
          <w:sz w:val="24"/>
          <w:szCs w:val="24"/>
          <w:lang w:bidi="en-GB"/>
        </w:rPr>
        <w:t>, as applicable</w:t>
      </w:r>
      <w:r w:rsidRPr="00225156">
        <w:rPr>
          <w:rFonts w:ascii="Calibri" w:eastAsia="Calibri" w:hAnsi="Calibri" w:cs="Calibri"/>
          <w:color w:val="222222"/>
          <w:sz w:val="24"/>
          <w:szCs w:val="24"/>
          <w:lang w:bidi="en-GB"/>
        </w:rPr>
        <w:t>:</w:t>
      </w:r>
    </w:p>
    <w:p w14:paraId="7B19AA4D" w14:textId="35852029" w:rsidR="00E04B06" w:rsidRPr="00225156" w:rsidRDefault="00E04B06" w:rsidP="00E04B06">
      <w:pPr>
        <w:pStyle w:val="Policybullet"/>
        <w:numPr>
          <w:ilvl w:val="0"/>
          <w:numId w:val="4"/>
        </w:numPr>
        <w:rPr>
          <w:lang w:bidi="en-GB"/>
        </w:rPr>
      </w:pPr>
      <w:r w:rsidRPr="00225156">
        <w:rPr>
          <w:lang w:bidi="en-GB"/>
        </w:rPr>
        <w:t xml:space="preserve">GDPR </w:t>
      </w:r>
      <w:r w:rsidR="00113018">
        <w:rPr>
          <w:lang w:bidi="en-GB"/>
        </w:rPr>
        <w:t xml:space="preserve">All Staff </w:t>
      </w:r>
      <w:r w:rsidRPr="00225156">
        <w:rPr>
          <w:lang w:bidi="en-GB"/>
        </w:rPr>
        <w:t>Awareness</w:t>
      </w:r>
      <w:r w:rsidR="00113018">
        <w:rPr>
          <w:lang w:bidi="en-GB"/>
        </w:rPr>
        <w:t xml:space="preserve"> training</w:t>
      </w:r>
    </w:p>
    <w:p w14:paraId="22A74D27" w14:textId="2BDF45B7" w:rsidR="00E04B06" w:rsidRDefault="00113018" w:rsidP="00E04B06">
      <w:pPr>
        <w:pStyle w:val="Policybullet"/>
        <w:numPr>
          <w:ilvl w:val="0"/>
          <w:numId w:val="4"/>
        </w:numPr>
        <w:rPr>
          <w:lang w:bidi="en-GB"/>
        </w:rPr>
      </w:pPr>
      <w:r>
        <w:rPr>
          <w:lang w:bidi="en-GB"/>
        </w:rPr>
        <w:t>Avoiding Common Mistakes when processing personal data training</w:t>
      </w:r>
    </w:p>
    <w:p w14:paraId="5502B3B0" w14:textId="5CD956CC" w:rsidR="00225156" w:rsidRPr="00225156" w:rsidRDefault="00225156" w:rsidP="00450EC1">
      <w:pPr>
        <w:pStyle w:val="Heading3"/>
      </w:pPr>
      <w:bookmarkStart w:id="41" w:name="_Toc180521696"/>
      <w:r w:rsidRPr="00225156">
        <w:t>2</w:t>
      </w:r>
      <w:r w:rsidR="00713EFA">
        <w:t>1</w:t>
      </w:r>
      <w:r w:rsidRPr="00225156">
        <w:t xml:space="preserve">.2 </w:t>
      </w:r>
      <w:r w:rsidR="00D12E7A">
        <w:t>Schools</w:t>
      </w:r>
      <w:r w:rsidRPr="00225156">
        <w:t xml:space="preserve"> </w:t>
      </w:r>
      <w:r w:rsidR="00E0429F">
        <w:t>DPL</w:t>
      </w:r>
      <w:bookmarkEnd w:id="41"/>
    </w:p>
    <w:p w14:paraId="2EF5EC73" w14:textId="593F1BEE" w:rsidR="00E04B06" w:rsidRPr="00225156" w:rsidRDefault="00E04B06" w:rsidP="00E04B06">
      <w:p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 xml:space="preserve">The </w:t>
      </w:r>
      <w:r w:rsidR="00D12E7A">
        <w:rPr>
          <w:rFonts w:ascii="Calibri" w:eastAsia="Calibri" w:hAnsi="Calibri" w:cs="Calibri"/>
          <w:color w:val="222222"/>
          <w:sz w:val="24"/>
          <w:szCs w:val="24"/>
          <w:lang w:bidi="en-GB"/>
        </w:rPr>
        <w:t>schools</w:t>
      </w:r>
      <w:r w:rsidRPr="00225156">
        <w:rPr>
          <w:rFonts w:ascii="Calibri" w:eastAsia="Calibri" w:hAnsi="Calibri" w:cs="Calibri"/>
          <w:color w:val="222222"/>
          <w:sz w:val="24"/>
          <w:szCs w:val="24"/>
          <w:lang w:bidi="en-GB"/>
        </w:rPr>
        <w:t xml:space="preserve"> </w:t>
      </w:r>
      <w:r w:rsidR="00E0429F">
        <w:rPr>
          <w:rFonts w:ascii="Calibri" w:eastAsia="Calibri" w:hAnsi="Calibri" w:cs="Calibri"/>
          <w:color w:val="222222"/>
          <w:sz w:val="24"/>
          <w:szCs w:val="24"/>
          <w:lang w:bidi="en-GB"/>
        </w:rPr>
        <w:t>DPL</w:t>
      </w:r>
      <w:r w:rsidRPr="00225156">
        <w:rPr>
          <w:rFonts w:ascii="Calibri" w:eastAsia="Calibri" w:hAnsi="Calibri" w:cs="Calibri"/>
          <w:color w:val="222222"/>
          <w:sz w:val="24"/>
          <w:szCs w:val="24"/>
          <w:lang w:bidi="en-GB"/>
        </w:rPr>
        <w:t xml:space="preserve"> completed </w:t>
      </w:r>
      <w:r>
        <w:rPr>
          <w:rFonts w:ascii="Calibri" w:eastAsia="Calibri" w:hAnsi="Calibri" w:cs="Calibri"/>
          <w:color w:val="222222"/>
          <w:sz w:val="24"/>
          <w:szCs w:val="24"/>
          <w:lang w:bidi="en-GB"/>
        </w:rPr>
        <w:t xml:space="preserve">a </w:t>
      </w:r>
      <w:r w:rsidR="00D12E7A">
        <w:rPr>
          <w:rFonts w:ascii="Calibri" w:eastAsia="Calibri" w:hAnsi="Calibri" w:cs="Calibri"/>
          <w:b/>
          <w:color w:val="222222"/>
          <w:sz w:val="24"/>
          <w:szCs w:val="24"/>
          <w:lang w:bidi="en-GB"/>
        </w:rPr>
        <w:t>schools</w:t>
      </w:r>
      <w:r w:rsidR="00713EFA">
        <w:rPr>
          <w:rFonts w:ascii="Calibri" w:eastAsia="Calibri" w:hAnsi="Calibri" w:cs="Calibri"/>
          <w:b/>
          <w:color w:val="222222"/>
          <w:sz w:val="24"/>
          <w:szCs w:val="24"/>
          <w:lang w:bidi="en-GB"/>
        </w:rPr>
        <w:t xml:space="preserve"> data protection </w:t>
      </w:r>
      <w:proofErr w:type="gramStart"/>
      <w:r w:rsidR="00713EFA">
        <w:rPr>
          <w:rFonts w:ascii="Calibri" w:eastAsia="Calibri" w:hAnsi="Calibri" w:cs="Calibri"/>
          <w:b/>
          <w:color w:val="222222"/>
          <w:sz w:val="24"/>
          <w:szCs w:val="24"/>
          <w:lang w:bidi="en-GB"/>
        </w:rPr>
        <w:t>lead</w:t>
      </w:r>
      <w:proofErr w:type="gramEnd"/>
      <w:r w:rsidR="00713EFA">
        <w:rPr>
          <w:rFonts w:ascii="Calibri" w:eastAsia="Calibri" w:hAnsi="Calibri" w:cs="Calibri"/>
          <w:b/>
          <w:color w:val="222222"/>
          <w:sz w:val="24"/>
          <w:szCs w:val="24"/>
          <w:lang w:bidi="en-GB"/>
        </w:rPr>
        <w:t xml:space="preserve"> training</w:t>
      </w:r>
      <w:r>
        <w:rPr>
          <w:rFonts w:ascii="Calibri" w:eastAsia="Calibri" w:hAnsi="Calibri" w:cs="Calibri"/>
          <w:color w:val="222222"/>
          <w:sz w:val="24"/>
          <w:szCs w:val="24"/>
          <w:lang w:bidi="en-GB"/>
        </w:rPr>
        <w:t xml:space="preserve"> </w:t>
      </w:r>
      <w:r w:rsidRPr="00225156">
        <w:rPr>
          <w:rFonts w:ascii="Calibri" w:eastAsia="Calibri" w:hAnsi="Calibri" w:cs="Calibri"/>
          <w:color w:val="222222"/>
          <w:sz w:val="24"/>
          <w:szCs w:val="24"/>
          <w:lang w:bidi="en-GB"/>
        </w:rPr>
        <w:t xml:space="preserve">to </w:t>
      </w:r>
      <w:bookmarkStart w:id="42" w:name="_Hlk53674833"/>
      <w:r w:rsidRPr="00225156">
        <w:rPr>
          <w:rFonts w:ascii="Calibri" w:eastAsia="Calibri" w:hAnsi="Calibri" w:cs="Calibri"/>
          <w:color w:val="222222"/>
          <w:sz w:val="24"/>
          <w:szCs w:val="24"/>
          <w:lang w:bidi="en-GB"/>
        </w:rPr>
        <w:t xml:space="preserve">enable them to understand the </w:t>
      </w:r>
      <w:r w:rsidR="00D12E7A">
        <w:rPr>
          <w:rFonts w:ascii="Calibri" w:eastAsia="Calibri" w:hAnsi="Calibri" w:cs="Calibri"/>
          <w:color w:val="222222"/>
          <w:sz w:val="24"/>
          <w:szCs w:val="24"/>
          <w:lang w:bidi="en-GB"/>
        </w:rPr>
        <w:t>schools</w:t>
      </w:r>
      <w:r w:rsidRPr="00225156">
        <w:rPr>
          <w:rFonts w:ascii="Calibri" w:eastAsia="Calibri" w:hAnsi="Calibri" w:cs="Calibri"/>
          <w:color w:val="222222"/>
          <w:sz w:val="24"/>
          <w:szCs w:val="24"/>
          <w:lang w:bidi="en-GB"/>
        </w:rPr>
        <w:t xml:space="preserve"> legal obligations, under the data protection laws, as well as learn the skills and obtain the experience to sufficiently manage and support data protection aspects within the </w:t>
      </w:r>
      <w:r w:rsidR="00D12E7A">
        <w:rPr>
          <w:rFonts w:ascii="Calibri" w:eastAsia="Calibri" w:hAnsi="Calibri" w:cs="Calibri"/>
          <w:color w:val="222222"/>
          <w:sz w:val="24"/>
          <w:szCs w:val="24"/>
          <w:lang w:bidi="en-GB"/>
        </w:rPr>
        <w:t>schools</w:t>
      </w:r>
      <w:r w:rsidRPr="00225156">
        <w:rPr>
          <w:rFonts w:ascii="Calibri" w:eastAsia="Calibri" w:hAnsi="Calibri" w:cs="Calibri"/>
          <w:color w:val="222222"/>
          <w:sz w:val="24"/>
          <w:szCs w:val="24"/>
          <w:lang w:bidi="en-GB"/>
        </w:rPr>
        <w:t>.</w:t>
      </w:r>
      <w:bookmarkEnd w:id="42"/>
    </w:p>
    <w:p w14:paraId="0CE4501A" w14:textId="59325EE8" w:rsidR="00E04B06" w:rsidRPr="00225156" w:rsidRDefault="00E04B06" w:rsidP="00450EC1">
      <w:pPr>
        <w:pStyle w:val="Heading3"/>
      </w:pPr>
      <w:bookmarkStart w:id="43" w:name="_Toc180521697"/>
      <w:r w:rsidRPr="00225156">
        <w:t>2</w:t>
      </w:r>
      <w:r w:rsidR="00713EFA">
        <w:t>1</w:t>
      </w:r>
      <w:r w:rsidRPr="00225156">
        <w:t xml:space="preserve">.3 </w:t>
      </w:r>
      <w:r>
        <w:t>Senior Leaders</w:t>
      </w:r>
      <w:r w:rsidR="00713EFA">
        <w:t>.</w:t>
      </w:r>
      <w:bookmarkEnd w:id="43"/>
    </w:p>
    <w:p w14:paraId="40966DAB" w14:textId="771CA932" w:rsidR="00E04B06" w:rsidRDefault="00E04B06" w:rsidP="00E04B06">
      <w:pPr>
        <w:shd w:val="clear" w:color="auto" w:fill="FFFFFF"/>
        <w:spacing w:after="180"/>
        <w:jc w:val="both"/>
        <w:rPr>
          <w:rFonts w:ascii="Calibri" w:eastAsia="Calibri" w:hAnsi="Calibri" w:cs="Calibri"/>
          <w:b/>
          <w:bCs/>
          <w:color w:val="222222"/>
          <w:sz w:val="26"/>
          <w:szCs w:val="26"/>
          <w:lang w:bidi="en-GB"/>
        </w:rPr>
      </w:pPr>
      <w:r w:rsidRPr="00225156">
        <w:rPr>
          <w:rFonts w:ascii="Calibri" w:eastAsia="Calibri" w:hAnsi="Calibri" w:cs="Calibri"/>
          <w:color w:val="222222"/>
          <w:sz w:val="24"/>
          <w:szCs w:val="24"/>
          <w:lang w:bidi="en-GB"/>
        </w:rPr>
        <w:t xml:space="preserve">Senior members of staff </w:t>
      </w:r>
      <w:r>
        <w:rPr>
          <w:rFonts w:ascii="Calibri" w:eastAsia="Calibri" w:hAnsi="Calibri" w:cs="Calibri"/>
          <w:color w:val="222222"/>
          <w:sz w:val="24"/>
          <w:szCs w:val="24"/>
          <w:lang w:bidi="en-GB"/>
        </w:rPr>
        <w:t xml:space="preserve">are to complete more detailed GDPR training then the other </w:t>
      </w:r>
      <w:r w:rsidRPr="00703C86">
        <w:rPr>
          <w:rFonts w:ascii="Calibri" w:eastAsia="Calibri" w:hAnsi="Calibri" w:cs="Calibri"/>
          <w:color w:val="404040" w:themeColor="text1" w:themeTint="BF"/>
          <w:sz w:val="24"/>
          <w:szCs w:val="24"/>
          <w:lang w:bidi="en-GB"/>
        </w:rPr>
        <w:t xml:space="preserve">staff to </w:t>
      </w:r>
      <w:r w:rsidRPr="00225156">
        <w:rPr>
          <w:rFonts w:ascii="Calibri" w:eastAsia="Calibri" w:hAnsi="Calibri" w:cs="Calibri"/>
          <w:color w:val="222222"/>
          <w:sz w:val="24"/>
          <w:szCs w:val="24"/>
          <w:lang w:bidi="en-GB"/>
        </w:rPr>
        <w:t>enable them to sufficiently identify and mitigate risks within their department as well as provide peer support to their team.</w:t>
      </w:r>
      <w:r>
        <w:rPr>
          <w:rFonts w:ascii="Calibri" w:eastAsia="Calibri" w:hAnsi="Calibri" w:cs="Calibri"/>
          <w:color w:val="222222"/>
          <w:sz w:val="24"/>
          <w:szCs w:val="24"/>
          <w:lang w:bidi="en-GB"/>
        </w:rPr>
        <w:t xml:space="preserve"> </w:t>
      </w:r>
      <w:r w:rsidRPr="00225156">
        <w:rPr>
          <w:rFonts w:ascii="Calibri" w:eastAsia="Calibri" w:hAnsi="Calibri" w:cs="Calibri"/>
          <w:color w:val="222222"/>
          <w:sz w:val="24"/>
          <w:szCs w:val="24"/>
          <w:lang w:bidi="en-GB"/>
        </w:rPr>
        <w:t xml:space="preserve">Data protection also forms part of their continuing professional development, where changes to legislation, guidance or the </w:t>
      </w:r>
      <w:proofErr w:type="gramStart"/>
      <w:r w:rsidRPr="00225156">
        <w:rPr>
          <w:rFonts w:ascii="Calibri" w:eastAsia="Calibri" w:hAnsi="Calibri" w:cs="Calibri"/>
          <w:color w:val="222222"/>
          <w:sz w:val="24"/>
          <w:szCs w:val="24"/>
          <w:lang w:bidi="en-GB"/>
        </w:rPr>
        <w:t>school</w:t>
      </w:r>
      <w:r w:rsidR="00D12E7A">
        <w:rPr>
          <w:rFonts w:ascii="Calibri" w:eastAsia="Calibri" w:hAnsi="Calibri" w:cs="Calibri"/>
          <w:color w:val="222222"/>
          <w:sz w:val="24"/>
          <w:szCs w:val="24"/>
          <w:lang w:bidi="en-GB"/>
        </w:rPr>
        <w:t>s</w:t>
      </w:r>
      <w:proofErr w:type="gramEnd"/>
      <w:r w:rsidRPr="00225156">
        <w:rPr>
          <w:rFonts w:ascii="Calibri" w:eastAsia="Calibri" w:hAnsi="Calibri" w:cs="Calibri"/>
          <w:color w:val="222222"/>
          <w:sz w:val="24"/>
          <w:szCs w:val="24"/>
          <w:lang w:bidi="en-GB"/>
        </w:rPr>
        <w:t xml:space="preserve"> processes make it necessary</w:t>
      </w:r>
      <w:r w:rsidRPr="0019279C">
        <w:rPr>
          <w:rFonts w:ascii="Calibri" w:eastAsia="Calibri" w:hAnsi="Calibri" w:cs="Calibri"/>
          <w:b/>
          <w:bCs/>
          <w:color w:val="222222"/>
          <w:sz w:val="26"/>
          <w:szCs w:val="26"/>
          <w:lang w:bidi="en-GB"/>
        </w:rPr>
        <w:t xml:space="preserve"> </w:t>
      </w:r>
    </w:p>
    <w:p w14:paraId="618B2566" w14:textId="35D3191E" w:rsidR="00225156" w:rsidRPr="0019279C" w:rsidRDefault="00841758" w:rsidP="00DF6E62">
      <w:pPr>
        <w:pStyle w:val="Heading1"/>
      </w:pPr>
      <w:bookmarkStart w:id="44" w:name="_Toc180521698"/>
      <w:r w:rsidRPr="0019279C">
        <w:t>2</w:t>
      </w:r>
      <w:r w:rsidR="00713EFA">
        <w:t>2</w:t>
      </w:r>
      <w:r w:rsidRPr="0019279C">
        <w:t xml:space="preserve"> </w:t>
      </w:r>
      <w:r w:rsidR="00225156" w:rsidRPr="0019279C">
        <w:t>Monitoring arrangements</w:t>
      </w:r>
      <w:bookmarkEnd w:id="44"/>
    </w:p>
    <w:p w14:paraId="0EB0C01F" w14:textId="41B4685D" w:rsidR="00225156" w:rsidRPr="00225156" w:rsidRDefault="00225156" w:rsidP="00225156">
      <w:p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 xml:space="preserve">The </w:t>
      </w:r>
      <w:r w:rsidR="00D12E7A">
        <w:rPr>
          <w:rFonts w:ascii="Calibri" w:eastAsia="Calibri" w:hAnsi="Calibri" w:cs="Calibri"/>
          <w:color w:val="222222"/>
          <w:sz w:val="24"/>
          <w:szCs w:val="24"/>
          <w:lang w:bidi="en-GB"/>
        </w:rPr>
        <w:t>schools</w:t>
      </w:r>
      <w:r w:rsidRPr="00225156">
        <w:rPr>
          <w:rFonts w:ascii="Calibri" w:eastAsia="Calibri" w:hAnsi="Calibri" w:cs="Calibri"/>
          <w:color w:val="222222"/>
          <w:sz w:val="24"/>
          <w:szCs w:val="24"/>
          <w:lang w:bidi="en-GB"/>
        </w:rPr>
        <w:t xml:space="preserve"> </w:t>
      </w:r>
      <w:r w:rsidR="00E0429F">
        <w:rPr>
          <w:rFonts w:ascii="Calibri" w:eastAsia="Calibri" w:hAnsi="Calibri" w:cs="Calibri"/>
          <w:color w:val="222222"/>
          <w:sz w:val="24"/>
          <w:szCs w:val="24"/>
          <w:lang w:bidi="en-GB"/>
        </w:rPr>
        <w:t>Data Protection Lead</w:t>
      </w:r>
      <w:r w:rsidRPr="00225156">
        <w:rPr>
          <w:rFonts w:ascii="Calibri" w:eastAsia="Calibri" w:hAnsi="Calibri" w:cs="Calibri"/>
          <w:color w:val="222222"/>
          <w:sz w:val="24"/>
          <w:szCs w:val="24"/>
          <w:lang w:bidi="en-GB"/>
        </w:rPr>
        <w:t xml:space="preserve"> is responsible for monitoring and reviewing this policy.</w:t>
      </w:r>
    </w:p>
    <w:p w14:paraId="6A2CFF3D" w14:textId="31C6FCD4" w:rsidR="00225156" w:rsidRPr="0019279C" w:rsidRDefault="00225156" w:rsidP="00225156">
      <w:pPr>
        <w:shd w:val="clear" w:color="auto" w:fill="FFFFFF"/>
        <w:spacing w:after="180"/>
        <w:jc w:val="both"/>
        <w:rPr>
          <w:rFonts w:ascii="Calibri" w:eastAsia="Calibri" w:hAnsi="Calibri" w:cs="Calibri"/>
          <w:color w:val="222222"/>
          <w:sz w:val="24"/>
          <w:szCs w:val="24"/>
          <w:lang w:bidi="en-GB"/>
        </w:rPr>
      </w:pPr>
      <w:r w:rsidRPr="00225156">
        <w:rPr>
          <w:rFonts w:ascii="Calibri" w:eastAsia="Calibri" w:hAnsi="Calibri" w:cs="Calibri"/>
          <w:color w:val="222222"/>
          <w:sz w:val="24"/>
          <w:szCs w:val="24"/>
          <w:lang w:bidi="en-GB"/>
        </w:rPr>
        <w:t>This policy will be reviewed and updated, if necessary, as changes are made to the data protection laws that affect our school</w:t>
      </w:r>
      <w:r w:rsidR="00D12E7A">
        <w:rPr>
          <w:rFonts w:ascii="Calibri" w:eastAsia="Calibri" w:hAnsi="Calibri" w:cs="Calibri"/>
          <w:color w:val="222222"/>
          <w:sz w:val="24"/>
          <w:szCs w:val="24"/>
          <w:lang w:bidi="en-GB"/>
        </w:rPr>
        <w:t>s’</w:t>
      </w:r>
      <w:r w:rsidRPr="00225156">
        <w:rPr>
          <w:rFonts w:ascii="Calibri" w:eastAsia="Calibri" w:hAnsi="Calibri" w:cs="Calibri"/>
          <w:color w:val="222222"/>
          <w:sz w:val="24"/>
          <w:szCs w:val="24"/>
          <w:lang w:bidi="en-GB"/>
        </w:rPr>
        <w:t xml:space="preserve"> practice. Otherwise, or from then on, this policy will be reviewed </w:t>
      </w:r>
      <w:r w:rsidRPr="00225156">
        <w:rPr>
          <w:rFonts w:ascii="Calibri" w:eastAsia="Calibri" w:hAnsi="Calibri" w:cs="Calibri"/>
          <w:b/>
          <w:color w:val="222222"/>
          <w:sz w:val="24"/>
          <w:szCs w:val="24"/>
          <w:lang w:bidi="en-GB"/>
        </w:rPr>
        <w:t xml:space="preserve">every 2 years </w:t>
      </w:r>
      <w:r w:rsidRPr="00225156">
        <w:rPr>
          <w:rFonts w:ascii="Calibri" w:eastAsia="Calibri" w:hAnsi="Calibri" w:cs="Calibri"/>
          <w:color w:val="222222"/>
          <w:sz w:val="24"/>
          <w:szCs w:val="24"/>
          <w:lang w:bidi="en-GB"/>
        </w:rPr>
        <w:t xml:space="preserve">and shared with the </w:t>
      </w:r>
      <w:r w:rsidRPr="00E04B06">
        <w:rPr>
          <w:rFonts w:ascii="Calibri" w:eastAsia="Calibri" w:hAnsi="Calibri" w:cs="Calibri"/>
          <w:color w:val="FF0000"/>
          <w:sz w:val="24"/>
          <w:szCs w:val="24"/>
          <w:lang w:bidi="en-GB"/>
        </w:rPr>
        <w:t>full Information Governance Team.</w:t>
      </w:r>
    </w:p>
    <w:p w14:paraId="7FC811E9" w14:textId="464102C3" w:rsidR="00225156" w:rsidRPr="0019279C" w:rsidRDefault="00841758" w:rsidP="00DF6E62">
      <w:pPr>
        <w:pStyle w:val="Heading1"/>
      </w:pPr>
      <w:bookmarkStart w:id="45" w:name="_Toc180521699"/>
      <w:r w:rsidRPr="0019279C">
        <w:t>2</w:t>
      </w:r>
      <w:r w:rsidR="00713EFA">
        <w:t>3</w:t>
      </w:r>
      <w:r w:rsidRPr="0019279C">
        <w:t xml:space="preserve"> </w:t>
      </w:r>
      <w:r w:rsidR="00225156" w:rsidRPr="0019279C">
        <w:t>Links with other policies</w:t>
      </w:r>
      <w:bookmarkEnd w:id="45"/>
    </w:p>
    <w:p w14:paraId="2354553D" w14:textId="77777777" w:rsidR="00225156" w:rsidRPr="0045757E" w:rsidRDefault="00225156" w:rsidP="00225156">
      <w:pPr>
        <w:shd w:val="clear" w:color="auto" w:fill="FFFFFF"/>
        <w:spacing w:after="180"/>
        <w:jc w:val="both"/>
        <w:rPr>
          <w:rFonts w:ascii="Calibri" w:eastAsia="Calibri" w:hAnsi="Calibri" w:cs="Calibri"/>
          <w:color w:val="222222"/>
          <w:sz w:val="24"/>
          <w:szCs w:val="24"/>
          <w:lang w:bidi="en-GB"/>
        </w:rPr>
      </w:pPr>
      <w:r w:rsidRPr="0045757E">
        <w:rPr>
          <w:rFonts w:ascii="Calibri" w:eastAsia="Calibri" w:hAnsi="Calibri" w:cs="Calibri"/>
          <w:color w:val="222222"/>
          <w:sz w:val="24"/>
          <w:szCs w:val="24"/>
          <w:lang w:bidi="en-GB"/>
        </w:rPr>
        <w:t>This data privacy policy is linked to our:</w:t>
      </w:r>
    </w:p>
    <w:p w14:paraId="36B26718" w14:textId="77777777" w:rsidR="00225156" w:rsidRPr="0045757E" w:rsidRDefault="00225156" w:rsidP="00EF5F64">
      <w:pPr>
        <w:pStyle w:val="Policybullet"/>
        <w:rPr>
          <w:lang w:bidi="en-GB"/>
        </w:rPr>
      </w:pPr>
      <w:r w:rsidRPr="0045757E">
        <w:rPr>
          <w:lang w:bidi="en-GB"/>
        </w:rPr>
        <w:t>CCTV Policy</w:t>
      </w:r>
    </w:p>
    <w:p w14:paraId="038F3D69" w14:textId="77777777" w:rsidR="00225156" w:rsidRPr="0045757E" w:rsidRDefault="00225156" w:rsidP="00EF5F64">
      <w:pPr>
        <w:pStyle w:val="Policybullet"/>
        <w:rPr>
          <w:lang w:bidi="en-GB"/>
        </w:rPr>
      </w:pPr>
      <w:r w:rsidRPr="0045757E">
        <w:rPr>
          <w:lang w:bidi="en-GB"/>
        </w:rPr>
        <w:t>Data Retention Policy</w:t>
      </w:r>
    </w:p>
    <w:p w14:paraId="4D039287" w14:textId="49DCC2C8" w:rsidR="00225156" w:rsidRPr="0045757E" w:rsidRDefault="00225156" w:rsidP="00EF5F64">
      <w:pPr>
        <w:pStyle w:val="Policybullet"/>
        <w:rPr>
          <w:lang w:bidi="en-GB"/>
        </w:rPr>
      </w:pPr>
      <w:r w:rsidRPr="0045757E">
        <w:rPr>
          <w:lang w:bidi="en-GB"/>
        </w:rPr>
        <w:t>Bring Your Own Device (BYOD) Policy</w:t>
      </w:r>
      <w:r w:rsidR="008860D4">
        <w:rPr>
          <w:lang w:bidi="en-GB"/>
        </w:rPr>
        <w:t xml:space="preserve"> </w:t>
      </w:r>
    </w:p>
    <w:p w14:paraId="38118940" w14:textId="26D4155B" w:rsidR="00225156" w:rsidRDefault="00225156" w:rsidP="00EF5F64">
      <w:pPr>
        <w:pStyle w:val="Policybullet"/>
        <w:rPr>
          <w:lang w:bidi="en-GB"/>
        </w:rPr>
      </w:pPr>
      <w:r w:rsidRPr="0045757E">
        <w:rPr>
          <w:lang w:bidi="en-GB"/>
        </w:rPr>
        <w:t xml:space="preserve">Social </w:t>
      </w:r>
      <w:r w:rsidR="00DE3A11">
        <w:rPr>
          <w:lang w:bidi="en-GB"/>
        </w:rPr>
        <w:t>Media</w:t>
      </w:r>
      <w:r w:rsidRPr="0045757E">
        <w:rPr>
          <w:lang w:bidi="en-GB"/>
        </w:rPr>
        <w:t xml:space="preserve"> Policy</w:t>
      </w:r>
    </w:p>
    <w:p w14:paraId="3A0FF5F2" w14:textId="77777777" w:rsidR="00225156" w:rsidRDefault="00225156" w:rsidP="00681BDB">
      <w:pPr>
        <w:shd w:val="clear" w:color="auto" w:fill="FFFFFF"/>
        <w:spacing w:after="180"/>
        <w:jc w:val="both"/>
        <w:rPr>
          <w:rFonts w:ascii="Calibri" w:eastAsia="Calibri" w:hAnsi="Calibri" w:cs="Calibri"/>
          <w:color w:val="222222"/>
          <w:sz w:val="24"/>
          <w:szCs w:val="24"/>
          <w:lang w:bidi="en-GB"/>
        </w:rPr>
      </w:pPr>
    </w:p>
    <w:p w14:paraId="6D072C0D" w14:textId="77777777" w:rsidR="008C1312" w:rsidRPr="0019279C" w:rsidRDefault="008C1312" w:rsidP="00681BDB">
      <w:pPr>
        <w:shd w:val="clear" w:color="auto" w:fill="FFFFFF"/>
        <w:spacing w:after="180"/>
        <w:jc w:val="both"/>
        <w:rPr>
          <w:rFonts w:asciiTheme="majorHAnsi" w:eastAsia="Calibri" w:hAnsiTheme="majorHAnsi" w:cstheme="majorHAnsi"/>
          <w:color w:val="222222"/>
          <w:sz w:val="22"/>
          <w:szCs w:val="22"/>
          <w:lang w:bidi="en-GB"/>
        </w:rPr>
      </w:pPr>
    </w:p>
    <w:p w14:paraId="48A21919" w14:textId="77777777" w:rsidR="008C1312" w:rsidRPr="0019279C" w:rsidRDefault="008C1312" w:rsidP="00681BDB">
      <w:pPr>
        <w:shd w:val="clear" w:color="auto" w:fill="FFFFFF"/>
        <w:spacing w:after="180"/>
        <w:jc w:val="both"/>
        <w:rPr>
          <w:rFonts w:asciiTheme="majorHAnsi" w:eastAsia="Calibri" w:hAnsiTheme="majorHAnsi" w:cstheme="majorHAnsi"/>
          <w:color w:val="222222"/>
          <w:sz w:val="22"/>
          <w:szCs w:val="22"/>
          <w:lang w:bidi="en-GB"/>
        </w:rPr>
      </w:pPr>
    </w:p>
    <w:p w14:paraId="635EBAB5" w14:textId="77777777" w:rsidR="00DB7F7B" w:rsidRPr="0019279C" w:rsidRDefault="00DB7F7B" w:rsidP="00DB7F7B">
      <w:pPr>
        <w:rPr>
          <w:rFonts w:asciiTheme="majorHAnsi" w:hAnsiTheme="majorHAnsi" w:cstheme="majorHAnsi"/>
          <w:sz w:val="22"/>
          <w:szCs w:val="22"/>
        </w:rPr>
      </w:pPr>
      <w:r w:rsidRPr="0019279C">
        <w:rPr>
          <w:rFonts w:asciiTheme="majorHAnsi" w:hAnsiTheme="majorHAnsi" w:cstheme="majorHAnsi"/>
          <w:sz w:val="22"/>
          <w:szCs w:val="22"/>
        </w:rPr>
        <w:t>Document Control:</w:t>
      </w:r>
    </w:p>
    <w:p w14:paraId="6BD18F9B" w14:textId="77777777" w:rsidR="00DB7F7B" w:rsidRPr="0019279C" w:rsidRDefault="00DB7F7B" w:rsidP="00681BDB">
      <w:pPr>
        <w:shd w:val="clear" w:color="auto" w:fill="FFFFFF"/>
        <w:spacing w:after="180"/>
        <w:jc w:val="both"/>
        <w:rPr>
          <w:rFonts w:asciiTheme="majorHAnsi" w:eastAsia="Calibri" w:hAnsiTheme="majorHAnsi" w:cstheme="majorHAnsi"/>
          <w:color w:val="222222"/>
          <w:sz w:val="22"/>
          <w:szCs w:val="22"/>
          <w:lang w:bidi="en-GB"/>
        </w:rPr>
      </w:pPr>
    </w:p>
    <w:tbl>
      <w:tblPr>
        <w:tblpPr w:leftFromText="180" w:rightFromText="180" w:vertAnchor="text" w:horzAnchor="margin" w:tblpY="2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3832"/>
        <w:gridCol w:w="2268"/>
        <w:gridCol w:w="1266"/>
      </w:tblGrid>
      <w:tr w:rsidR="00DB7F7B" w:rsidRPr="0019279C" w14:paraId="055243A1" w14:textId="77777777" w:rsidTr="006F6571">
        <w:trPr>
          <w:trHeight w:val="699"/>
        </w:trPr>
        <w:tc>
          <w:tcPr>
            <w:tcW w:w="2268" w:type="dxa"/>
            <w:tcBorders>
              <w:top w:val="single" w:sz="4" w:space="0" w:color="auto"/>
              <w:left w:val="single" w:sz="4" w:space="0" w:color="auto"/>
              <w:bottom w:val="single" w:sz="4" w:space="0" w:color="auto"/>
              <w:right w:val="single" w:sz="4" w:space="0" w:color="auto"/>
            </w:tcBorders>
            <w:vAlign w:val="center"/>
          </w:tcPr>
          <w:p w14:paraId="60AFAC57" w14:textId="77777777" w:rsidR="00DB7F7B" w:rsidRPr="0019279C" w:rsidRDefault="00DB7F7B" w:rsidP="006F6571">
            <w:pPr>
              <w:rPr>
                <w:rFonts w:asciiTheme="majorHAnsi" w:hAnsiTheme="majorHAnsi" w:cstheme="majorHAnsi"/>
                <w:sz w:val="22"/>
                <w:szCs w:val="22"/>
              </w:rPr>
            </w:pPr>
            <w:r w:rsidRPr="0019279C">
              <w:rPr>
                <w:rFonts w:asciiTheme="majorHAnsi" w:hAnsiTheme="majorHAnsi" w:cstheme="majorHAnsi"/>
                <w:sz w:val="22"/>
                <w:szCs w:val="22"/>
              </w:rPr>
              <w:t>Reason for version change:</w:t>
            </w:r>
          </w:p>
        </w:tc>
        <w:tc>
          <w:tcPr>
            <w:tcW w:w="3832" w:type="dxa"/>
            <w:tcBorders>
              <w:top w:val="single" w:sz="4" w:space="0" w:color="auto"/>
              <w:left w:val="single" w:sz="4" w:space="0" w:color="auto"/>
              <w:bottom w:val="single" w:sz="4" w:space="0" w:color="auto"/>
              <w:right w:val="single" w:sz="4" w:space="0" w:color="auto"/>
            </w:tcBorders>
            <w:vAlign w:val="center"/>
          </w:tcPr>
          <w:p w14:paraId="48C0579D" w14:textId="77777777" w:rsidR="00DB7F7B" w:rsidRPr="0019279C" w:rsidRDefault="00DB7F7B" w:rsidP="006F6571">
            <w:pPr>
              <w:rPr>
                <w:rFonts w:asciiTheme="majorHAnsi" w:hAnsiTheme="majorHAnsi" w:cstheme="majorHAnsi"/>
                <w:sz w:val="22"/>
                <w:szCs w:val="22"/>
              </w:rPr>
            </w:pPr>
            <w:r w:rsidRPr="0019279C">
              <w:rPr>
                <w:rFonts w:asciiTheme="majorHAnsi" w:hAnsiTheme="majorHAnsi" w:cstheme="majorHAnsi"/>
                <w:sz w:val="22"/>
                <w:szCs w:val="22"/>
              </w:rPr>
              <w:t>GDPR</w:t>
            </w:r>
          </w:p>
        </w:tc>
        <w:tc>
          <w:tcPr>
            <w:tcW w:w="2268" w:type="dxa"/>
            <w:tcBorders>
              <w:top w:val="single" w:sz="4" w:space="0" w:color="auto"/>
              <w:left w:val="single" w:sz="4" w:space="0" w:color="auto"/>
              <w:bottom w:val="single" w:sz="4" w:space="0" w:color="auto"/>
              <w:right w:val="single" w:sz="4" w:space="0" w:color="auto"/>
            </w:tcBorders>
            <w:vAlign w:val="center"/>
          </w:tcPr>
          <w:p w14:paraId="3668D724" w14:textId="77777777" w:rsidR="00DB7F7B" w:rsidRPr="0019279C" w:rsidRDefault="00DB7F7B" w:rsidP="006F6571">
            <w:pPr>
              <w:rPr>
                <w:rFonts w:asciiTheme="majorHAnsi" w:hAnsiTheme="majorHAnsi" w:cstheme="majorHAnsi"/>
                <w:sz w:val="22"/>
                <w:szCs w:val="22"/>
              </w:rPr>
            </w:pPr>
            <w:r w:rsidRPr="0019279C">
              <w:rPr>
                <w:rFonts w:asciiTheme="majorHAnsi" w:hAnsiTheme="majorHAnsi" w:cstheme="majorHAnsi"/>
                <w:sz w:val="22"/>
                <w:szCs w:val="22"/>
              </w:rPr>
              <w:t>Version number:</w:t>
            </w:r>
          </w:p>
        </w:tc>
        <w:tc>
          <w:tcPr>
            <w:tcW w:w="1266" w:type="dxa"/>
            <w:tcBorders>
              <w:top w:val="single" w:sz="4" w:space="0" w:color="auto"/>
              <w:left w:val="single" w:sz="4" w:space="0" w:color="auto"/>
              <w:bottom w:val="single" w:sz="4" w:space="0" w:color="auto"/>
              <w:right w:val="single" w:sz="4" w:space="0" w:color="auto"/>
            </w:tcBorders>
            <w:vAlign w:val="center"/>
          </w:tcPr>
          <w:p w14:paraId="55D8B3B0" w14:textId="3098ECB5" w:rsidR="00DB7F7B" w:rsidRPr="0019279C" w:rsidRDefault="00DB7F7B" w:rsidP="006F6571">
            <w:pPr>
              <w:jc w:val="center"/>
              <w:rPr>
                <w:rFonts w:asciiTheme="majorHAnsi" w:hAnsiTheme="majorHAnsi" w:cstheme="majorHAnsi"/>
                <w:sz w:val="22"/>
                <w:szCs w:val="22"/>
              </w:rPr>
            </w:pPr>
            <w:r w:rsidRPr="0019279C">
              <w:rPr>
                <w:rFonts w:asciiTheme="majorHAnsi" w:hAnsiTheme="majorHAnsi" w:cstheme="majorHAnsi"/>
                <w:sz w:val="22"/>
                <w:szCs w:val="22"/>
              </w:rPr>
              <w:t>1.</w:t>
            </w:r>
            <w:r w:rsidR="005B19CB">
              <w:rPr>
                <w:rFonts w:asciiTheme="majorHAnsi" w:hAnsiTheme="majorHAnsi" w:cstheme="majorHAnsi"/>
                <w:sz w:val="22"/>
                <w:szCs w:val="22"/>
              </w:rPr>
              <w:t>2</w:t>
            </w:r>
          </w:p>
        </w:tc>
      </w:tr>
      <w:tr w:rsidR="00DB7F7B" w:rsidRPr="0019279C" w14:paraId="0003BA74" w14:textId="77777777" w:rsidTr="006F6571">
        <w:trPr>
          <w:trHeight w:val="567"/>
        </w:trPr>
        <w:tc>
          <w:tcPr>
            <w:tcW w:w="2268" w:type="dxa"/>
            <w:tcBorders>
              <w:top w:val="single" w:sz="4" w:space="0" w:color="auto"/>
              <w:left w:val="single" w:sz="4" w:space="0" w:color="auto"/>
              <w:bottom w:val="single" w:sz="4" w:space="0" w:color="auto"/>
              <w:right w:val="single" w:sz="4" w:space="0" w:color="auto"/>
            </w:tcBorders>
            <w:vAlign w:val="center"/>
          </w:tcPr>
          <w:p w14:paraId="57414D18" w14:textId="77777777" w:rsidR="00DB7F7B" w:rsidRPr="0019279C" w:rsidRDefault="00DB7F7B" w:rsidP="006F6571">
            <w:pPr>
              <w:rPr>
                <w:rFonts w:asciiTheme="majorHAnsi" w:hAnsiTheme="majorHAnsi" w:cstheme="majorHAnsi"/>
                <w:sz w:val="22"/>
                <w:szCs w:val="22"/>
              </w:rPr>
            </w:pPr>
            <w:r w:rsidRPr="0019279C">
              <w:rPr>
                <w:rFonts w:asciiTheme="majorHAnsi" w:hAnsiTheme="majorHAnsi" w:cstheme="majorHAnsi"/>
                <w:sz w:val="22"/>
                <w:szCs w:val="22"/>
              </w:rPr>
              <w:t>Date of Approval:</w:t>
            </w:r>
          </w:p>
        </w:tc>
        <w:tc>
          <w:tcPr>
            <w:tcW w:w="3832" w:type="dxa"/>
            <w:tcBorders>
              <w:top w:val="single" w:sz="4" w:space="0" w:color="auto"/>
              <w:left w:val="single" w:sz="4" w:space="0" w:color="auto"/>
              <w:bottom w:val="single" w:sz="4" w:space="0" w:color="auto"/>
              <w:right w:val="single" w:sz="4" w:space="0" w:color="auto"/>
            </w:tcBorders>
            <w:vAlign w:val="center"/>
          </w:tcPr>
          <w:p w14:paraId="238601FE" w14:textId="77777777" w:rsidR="00DB7F7B" w:rsidRPr="0019279C" w:rsidRDefault="00DB7F7B" w:rsidP="006F6571">
            <w:pPr>
              <w:rPr>
                <w:rFonts w:asciiTheme="majorHAnsi" w:hAnsiTheme="majorHAnsi" w:cstheme="maj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9D35CC3" w14:textId="77777777" w:rsidR="00DB7F7B" w:rsidRPr="0019279C" w:rsidRDefault="00DB7F7B" w:rsidP="006F6571">
            <w:pPr>
              <w:rPr>
                <w:rFonts w:asciiTheme="majorHAnsi" w:hAnsiTheme="majorHAnsi" w:cstheme="majorHAnsi"/>
                <w:sz w:val="22"/>
                <w:szCs w:val="22"/>
              </w:rPr>
            </w:pPr>
            <w:r w:rsidRPr="0019279C">
              <w:rPr>
                <w:rFonts w:asciiTheme="majorHAnsi" w:hAnsiTheme="majorHAnsi" w:cstheme="majorHAnsi"/>
                <w:sz w:val="22"/>
                <w:szCs w:val="22"/>
              </w:rPr>
              <w:t>Approved by:</w:t>
            </w:r>
          </w:p>
        </w:tc>
        <w:tc>
          <w:tcPr>
            <w:tcW w:w="1266" w:type="dxa"/>
            <w:tcBorders>
              <w:top w:val="single" w:sz="4" w:space="0" w:color="auto"/>
              <w:left w:val="single" w:sz="4" w:space="0" w:color="auto"/>
              <w:bottom w:val="single" w:sz="4" w:space="0" w:color="auto"/>
              <w:right w:val="single" w:sz="4" w:space="0" w:color="auto"/>
            </w:tcBorders>
            <w:vAlign w:val="center"/>
          </w:tcPr>
          <w:p w14:paraId="0F3CABC7" w14:textId="77777777" w:rsidR="00DB7F7B" w:rsidRPr="0019279C" w:rsidRDefault="00DB7F7B" w:rsidP="006F6571">
            <w:pPr>
              <w:jc w:val="center"/>
              <w:rPr>
                <w:rFonts w:asciiTheme="majorHAnsi" w:hAnsiTheme="majorHAnsi" w:cstheme="majorHAnsi"/>
                <w:sz w:val="22"/>
                <w:szCs w:val="22"/>
              </w:rPr>
            </w:pPr>
          </w:p>
        </w:tc>
      </w:tr>
      <w:tr w:rsidR="00DB7F7B" w:rsidRPr="0019279C" w14:paraId="34AA23B0" w14:textId="77777777" w:rsidTr="006F6571">
        <w:trPr>
          <w:trHeight w:val="567"/>
        </w:trPr>
        <w:tc>
          <w:tcPr>
            <w:tcW w:w="2268" w:type="dxa"/>
            <w:tcBorders>
              <w:top w:val="single" w:sz="4" w:space="0" w:color="auto"/>
              <w:left w:val="single" w:sz="4" w:space="0" w:color="auto"/>
              <w:bottom w:val="single" w:sz="4" w:space="0" w:color="auto"/>
              <w:right w:val="single" w:sz="4" w:space="0" w:color="auto"/>
            </w:tcBorders>
            <w:vAlign w:val="center"/>
          </w:tcPr>
          <w:p w14:paraId="6B1E5EC5" w14:textId="77777777" w:rsidR="00DB7F7B" w:rsidRPr="0019279C" w:rsidRDefault="00DB7F7B" w:rsidP="006F6571">
            <w:pPr>
              <w:rPr>
                <w:rFonts w:asciiTheme="majorHAnsi" w:hAnsiTheme="majorHAnsi" w:cstheme="majorHAnsi"/>
                <w:sz w:val="22"/>
                <w:szCs w:val="22"/>
              </w:rPr>
            </w:pPr>
            <w:r w:rsidRPr="0019279C">
              <w:rPr>
                <w:rFonts w:asciiTheme="majorHAnsi" w:hAnsiTheme="majorHAnsi" w:cstheme="majorHAnsi"/>
                <w:sz w:val="22"/>
                <w:szCs w:val="22"/>
              </w:rPr>
              <w:lastRenderedPageBreak/>
              <w:t>Target Audience:</w:t>
            </w:r>
          </w:p>
        </w:tc>
        <w:tc>
          <w:tcPr>
            <w:tcW w:w="3832" w:type="dxa"/>
            <w:tcBorders>
              <w:top w:val="single" w:sz="4" w:space="0" w:color="auto"/>
              <w:left w:val="single" w:sz="4" w:space="0" w:color="auto"/>
              <w:bottom w:val="single" w:sz="4" w:space="0" w:color="auto"/>
              <w:right w:val="single" w:sz="4" w:space="0" w:color="auto"/>
            </w:tcBorders>
            <w:vAlign w:val="center"/>
          </w:tcPr>
          <w:p w14:paraId="32B536CA" w14:textId="77777777" w:rsidR="00DB7F7B" w:rsidRPr="0019279C" w:rsidRDefault="00DB7F7B" w:rsidP="006F6571">
            <w:pPr>
              <w:rPr>
                <w:rFonts w:asciiTheme="majorHAnsi" w:hAnsiTheme="majorHAnsi" w:cstheme="majorHAnsi"/>
                <w:sz w:val="22"/>
                <w:szCs w:val="22"/>
              </w:rPr>
            </w:pPr>
            <w:r w:rsidRPr="0019279C">
              <w:rPr>
                <w:rFonts w:asciiTheme="majorHAnsi" w:hAnsiTheme="majorHAnsi" w:cstheme="majorHAnsi"/>
                <w:sz w:val="22"/>
                <w:szCs w:val="22"/>
              </w:rPr>
              <w:t>All staff</w:t>
            </w:r>
          </w:p>
        </w:tc>
        <w:tc>
          <w:tcPr>
            <w:tcW w:w="2268" w:type="dxa"/>
            <w:tcBorders>
              <w:top w:val="single" w:sz="4" w:space="0" w:color="auto"/>
              <w:left w:val="single" w:sz="4" w:space="0" w:color="auto"/>
              <w:bottom w:val="single" w:sz="4" w:space="0" w:color="auto"/>
              <w:right w:val="single" w:sz="4" w:space="0" w:color="auto"/>
            </w:tcBorders>
            <w:vAlign w:val="center"/>
          </w:tcPr>
          <w:p w14:paraId="39299121" w14:textId="77777777" w:rsidR="00DB7F7B" w:rsidRPr="0019279C" w:rsidRDefault="00DB7F7B" w:rsidP="006F6571">
            <w:pPr>
              <w:rPr>
                <w:rFonts w:asciiTheme="majorHAnsi" w:hAnsiTheme="majorHAnsi" w:cstheme="majorHAnsi"/>
                <w:sz w:val="22"/>
                <w:szCs w:val="22"/>
              </w:rPr>
            </w:pPr>
            <w:r w:rsidRPr="0019279C">
              <w:rPr>
                <w:rFonts w:asciiTheme="majorHAnsi" w:hAnsiTheme="majorHAnsi" w:cstheme="majorHAnsi"/>
                <w:sz w:val="22"/>
                <w:szCs w:val="22"/>
              </w:rPr>
              <w:t>Date issued:</w:t>
            </w:r>
          </w:p>
        </w:tc>
        <w:tc>
          <w:tcPr>
            <w:tcW w:w="1266" w:type="dxa"/>
            <w:tcBorders>
              <w:top w:val="single" w:sz="4" w:space="0" w:color="auto"/>
              <w:left w:val="single" w:sz="4" w:space="0" w:color="auto"/>
              <w:bottom w:val="single" w:sz="4" w:space="0" w:color="auto"/>
              <w:right w:val="single" w:sz="4" w:space="0" w:color="auto"/>
            </w:tcBorders>
            <w:vAlign w:val="center"/>
          </w:tcPr>
          <w:p w14:paraId="5B08B5D1" w14:textId="77777777" w:rsidR="00DB7F7B" w:rsidRPr="0019279C" w:rsidRDefault="00DB7F7B" w:rsidP="006F6571">
            <w:pPr>
              <w:jc w:val="center"/>
              <w:rPr>
                <w:rFonts w:asciiTheme="majorHAnsi" w:hAnsiTheme="majorHAnsi" w:cstheme="majorHAnsi"/>
                <w:sz w:val="22"/>
                <w:szCs w:val="22"/>
              </w:rPr>
            </w:pPr>
          </w:p>
        </w:tc>
      </w:tr>
      <w:tr w:rsidR="00EA04F0" w:rsidRPr="0019279C" w14:paraId="2466A0E3" w14:textId="77777777" w:rsidTr="006F6571">
        <w:trPr>
          <w:trHeight w:val="567"/>
        </w:trPr>
        <w:tc>
          <w:tcPr>
            <w:tcW w:w="2268" w:type="dxa"/>
            <w:tcBorders>
              <w:top w:val="single" w:sz="4" w:space="0" w:color="auto"/>
              <w:left w:val="single" w:sz="4" w:space="0" w:color="auto"/>
              <w:bottom w:val="single" w:sz="4" w:space="0" w:color="auto"/>
              <w:right w:val="single" w:sz="4" w:space="0" w:color="auto"/>
            </w:tcBorders>
            <w:vAlign w:val="center"/>
          </w:tcPr>
          <w:p w14:paraId="6A438A68" w14:textId="77777777" w:rsidR="00EA04F0" w:rsidRPr="0019279C" w:rsidRDefault="00EA04F0" w:rsidP="006F6571">
            <w:pPr>
              <w:rPr>
                <w:rFonts w:asciiTheme="majorHAnsi" w:hAnsiTheme="majorHAnsi" w:cstheme="majorHAnsi"/>
                <w:sz w:val="22"/>
                <w:szCs w:val="22"/>
              </w:rPr>
            </w:pPr>
          </w:p>
        </w:tc>
        <w:tc>
          <w:tcPr>
            <w:tcW w:w="3832" w:type="dxa"/>
            <w:tcBorders>
              <w:top w:val="single" w:sz="4" w:space="0" w:color="auto"/>
              <w:left w:val="single" w:sz="4" w:space="0" w:color="auto"/>
              <w:bottom w:val="single" w:sz="4" w:space="0" w:color="auto"/>
              <w:right w:val="single" w:sz="4" w:space="0" w:color="auto"/>
            </w:tcBorders>
            <w:vAlign w:val="center"/>
          </w:tcPr>
          <w:p w14:paraId="3C21B703" w14:textId="77777777" w:rsidR="00EA04F0" w:rsidRPr="0019279C" w:rsidRDefault="00EA04F0" w:rsidP="006F6571">
            <w:pPr>
              <w:rPr>
                <w:rFonts w:asciiTheme="majorHAnsi" w:hAnsiTheme="majorHAnsi" w:cstheme="maj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476B1E6" w14:textId="34E4F39B" w:rsidR="00EA04F0" w:rsidRPr="0019279C" w:rsidRDefault="00EA04F0" w:rsidP="006F6571">
            <w:pPr>
              <w:rPr>
                <w:rFonts w:asciiTheme="majorHAnsi" w:hAnsiTheme="majorHAnsi" w:cstheme="majorHAnsi"/>
                <w:sz w:val="22"/>
                <w:szCs w:val="22"/>
              </w:rPr>
            </w:pPr>
            <w:r>
              <w:rPr>
                <w:rFonts w:asciiTheme="majorHAnsi" w:hAnsiTheme="majorHAnsi" w:cstheme="majorHAnsi"/>
                <w:sz w:val="22"/>
                <w:szCs w:val="22"/>
              </w:rPr>
              <w:t>Next review date:</w:t>
            </w:r>
          </w:p>
        </w:tc>
        <w:tc>
          <w:tcPr>
            <w:tcW w:w="1266" w:type="dxa"/>
            <w:tcBorders>
              <w:top w:val="single" w:sz="4" w:space="0" w:color="auto"/>
              <w:left w:val="single" w:sz="4" w:space="0" w:color="auto"/>
              <w:bottom w:val="single" w:sz="4" w:space="0" w:color="auto"/>
              <w:right w:val="single" w:sz="4" w:space="0" w:color="auto"/>
            </w:tcBorders>
            <w:vAlign w:val="center"/>
          </w:tcPr>
          <w:p w14:paraId="0893AD29" w14:textId="332240E8" w:rsidR="00EA04F0" w:rsidRPr="0019279C" w:rsidRDefault="00EA04F0" w:rsidP="006F6571">
            <w:pPr>
              <w:jc w:val="center"/>
              <w:rPr>
                <w:rFonts w:asciiTheme="majorHAnsi" w:hAnsiTheme="majorHAnsi" w:cstheme="majorHAnsi"/>
                <w:sz w:val="22"/>
                <w:szCs w:val="22"/>
              </w:rPr>
            </w:pPr>
            <w:r>
              <w:rPr>
                <w:rFonts w:asciiTheme="majorHAnsi" w:hAnsiTheme="majorHAnsi" w:cstheme="majorHAnsi"/>
                <w:sz w:val="22"/>
                <w:szCs w:val="22"/>
              </w:rPr>
              <w:t>Oct 2026</w:t>
            </w:r>
          </w:p>
        </w:tc>
      </w:tr>
    </w:tbl>
    <w:p w14:paraId="639AB4E3" w14:textId="77777777" w:rsidR="00CC49C9" w:rsidRDefault="00CC49C9" w:rsidP="00A149AA">
      <w:pPr>
        <w:shd w:val="clear" w:color="auto" w:fill="FFFFFF"/>
        <w:spacing w:after="180"/>
        <w:jc w:val="both"/>
        <w:rPr>
          <w:rFonts w:ascii="Calibri" w:eastAsia="Calibri" w:hAnsi="Calibri" w:cs="Calibri"/>
          <w:b/>
          <w:bCs/>
          <w:color w:val="222222"/>
          <w:sz w:val="24"/>
          <w:szCs w:val="24"/>
          <w:lang w:bidi="en-GB"/>
        </w:rPr>
      </w:pPr>
    </w:p>
    <w:p w14:paraId="2B9BCBE6" w14:textId="77777777" w:rsidR="00CC49C9" w:rsidRDefault="00CC49C9">
      <w:pPr>
        <w:rPr>
          <w:rFonts w:ascii="Calibri" w:eastAsia="Calibri" w:hAnsi="Calibri" w:cs="Calibri"/>
          <w:b/>
          <w:bCs/>
          <w:color w:val="222222"/>
          <w:sz w:val="24"/>
          <w:szCs w:val="24"/>
          <w:lang w:bidi="en-GB"/>
        </w:rPr>
      </w:pPr>
      <w:r>
        <w:rPr>
          <w:rFonts w:ascii="Calibri" w:eastAsia="Calibri" w:hAnsi="Calibri" w:cs="Calibri"/>
          <w:b/>
          <w:bCs/>
          <w:color w:val="222222"/>
          <w:sz w:val="24"/>
          <w:szCs w:val="24"/>
          <w:lang w:bidi="en-GB"/>
        </w:rPr>
        <w:br w:type="page"/>
      </w:r>
    </w:p>
    <w:p w14:paraId="48ED66C1" w14:textId="411A5E2D" w:rsidR="00A149AA" w:rsidRPr="00DB7F7B" w:rsidRDefault="00A149AA" w:rsidP="00DF6E62">
      <w:pPr>
        <w:pStyle w:val="Heading1"/>
      </w:pPr>
      <w:bookmarkStart w:id="46" w:name="_Toc180521700"/>
      <w:r w:rsidRPr="00DB7F7B">
        <w:lastRenderedPageBreak/>
        <w:t>Appendix 1: Personal data breach procedure</w:t>
      </w:r>
      <w:bookmarkEnd w:id="46"/>
    </w:p>
    <w:p w14:paraId="568BD78C" w14:textId="77777777" w:rsidR="00A149AA" w:rsidRPr="00DB7F7B"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 xml:space="preserve">This procedure is based on </w:t>
      </w:r>
      <w:hyperlink r:id="rId18">
        <w:r w:rsidRPr="00DB7F7B">
          <w:rPr>
            <w:rStyle w:val="Hyperlink"/>
            <w:rFonts w:ascii="Calibri" w:eastAsia="Calibri" w:hAnsi="Calibri" w:cs="Calibri"/>
            <w:sz w:val="24"/>
            <w:szCs w:val="24"/>
            <w:lang w:bidi="en-GB"/>
          </w:rPr>
          <w:t xml:space="preserve">guidance on personal data breaches </w:t>
        </w:r>
      </w:hyperlink>
      <w:r w:rsidRPr="00DB7F7B">
        <w:rPr>
          <w:rFonts w:ascii="Calibri" w:eastAsia="Calibri" w:hAnsi="Calibri" w:cs="Calibri"/>
          <w:color w:val="222222"/>
          <w:sz w:val="24"/>
          <w:szCs w:val="24"/>
          <w:lang w:bidi="en-GB"/>
        </w:rPr>
        <w:t>produced by the ICO.</w:t>
      </w:r>
    </w:p>
    <w:p w14:paraId="4DD9031B" w14:textId="498D50A3" w:rsidR="00A149AA" w:rsidRPr="00DB7F7B"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 xml:space="preserve">On finding or causing a breach, or potential breach, the staff member or data processor must immediately notify the </w:t>
      </w:r>
      <w:r w:rsidR="00E0429F">
        <w:rPr>
          <w:rFonts w:ascii="Calibri" w:eastAsia="Calibri" w:hAnsi="Calibri" w:cs="Calibri"/>
          <w:color w:val="222222"/>
          <w:sz w:val="24"/>
          <w:szCs w:val="24"/>
          <w:lang w:bidi="en-GB"/>
        </w:rPr>
        <w:t>DPL</w:t>
      </w:r>
    </w:p>
    <w:p w14:paraId="1958F635" w14:textId="3EFDCBF5" w:rsidR="00A149AA" w:rsidRPr="00DB7F7B"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 xml:space="preserve">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will investigate the </w:t>
      </w:r>
      <w:r w:rsidR="00B87C2B" w:rsidRPr="00DB7F7B">
        <w:rPr>
          <w:rFonts w:ascii="Calibri" w:eastAsia="Calibri" w:hAnsi="Calibri" w:cs="Calibri"/>
          <w:color w:val="222222"/>
          <w:sz w:val="24"/>
          <w:szCs w:val="24"/>
          <w:lang w:bidi="en-GB"/>
        </w:rPr>
        <w:t>report and</w:t>
      </w:r>
      <w:r w:rsidRPr="00DB7F7B">
        <w:rPr>
          <w:rFonts w:ascii="Calibri" w:eastAsia="Calibri" w:hAnsi="Calibri" w:cs="Calibri"/>
          <w:color w:val="222222"/>
          <w:sz w:val="24"/>
          <w:szCs w:val="24"/>
          <w:lang w:bidi="en-GB"/>
        </w:rPr>
        <w:t xml:space="preserve"> determine whether a breach has occurred. To decide, 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will consider whether personal data has been accidentally or unlawfully:</w:t>
      </w:r>
    </w:p>
    <w:p w14:paraId="04EA091A" w14:textId="77777777" w:rsidR="00A149AA" w:rsidRPr="00DB7F7B" w:rsidRDefault="00A149AA" w:rsidP="00A149AA">
      <w:pPr>
        <w:pStyle w:val="Policybullet"/>
        <w:numPr>
          <w:ilvl w:val="0"/>
          <w:numId w:val="4"/>
        </w:numPr>
        <w:rPr>
          <w:lang w:bidi="en-GB"/>
        </w:rPr>
      </w:pPr>
      <w:r w:rsidRPr="00DB7F7B">
        <w:rPr>
          <w:lang w:bidi="en-GB"/>
        </w:rPr>
        <w:t>Lost</w:t>
      </w:r>
    </w:p>
    <w:p w14:paraId="216BE69D" w14:textId="77777777" w:rsidR="00A149AA" w:rsidRPr="00DB7F7B" w:rsidRDefault="00A149AA" w:rsidP="00A149AA">
      <w:pPr>
        <w:pStyle w:val="Policybullet"/>
        <w:numPr>
          <w:ilvl w:val="0"/>
          <w:numId w:val="4"/>
        </w:numPr>
        <w:rPr>
          <w:lang w:bidi="en-GB"/>
        </w:rPr>
      </w:pPr>
      <w:r w:rsidRPr="00DB7F7B">
        <w:rPr>
          <w:lang w:bidi="en-GB"/>
        </w:rPr>
        <w:t>Stolen</w:t>
      </w:r>
    </w:p>
    <w:p w14:paraId="437AE968" w14:textId="77777777" w:rsidR="00A149AA" w:rsidRPr="00DB7F7B" w:rsidRDefault="00A149AA" w:rsidP="00A149AA">
      <w:pPr>
        <w:pStyle w:val="Policybullet"/>
        <w:numPr>
          <w:ilvl w:val="0"/>
          <w:numId w:val="4"/>
        </w:numPr>
        <w:rPr>
          <w:lang w:bidi="en-GB"/>
        </w:rPr>
      </w:pPr>
      <w:r w:rsidRPr="00DB7F7B">
        <w:rPr>
          <w:lang w:bidi="en-GB"/>
        </w:rPr>
        <w:t>Destroyed</w:t>
      </w:r>
    </w:p>
    <w:p w14:paraId="5D59027C" w14:textId="77777777" w:rsidR="00A149AA" w:rsidRPr="00DB7F7B" w:rsidRDefault="00A149AA" w:rsidP="00A149AA">
      <w:pPr>
        <w:pStyle w:val="Policybullet"/>
        <w:numPr>
          <w:ilvl w:val="0"/>
          <w:numId w:val="4"/>
        </w:numPr>
        <w:rPr>
          <w:lang w:bidi="en-GB"/>
        </w:rPr>
      </w:pPr>
      <w:r w:rsidRPr="00DB7F7B">
        <w:rPr>
          <w:lang w:bidi="en-GB"/>
        </w:rPr>
        <w:t>Altered</w:t>
      </w:r>
    </w:p>
    <w:p w14:paraId="3AC148BB" w14:textId="77777777" w:rsidR="00A149AA" w:rsidRPr="00DB7F7B" w:rsidRDefault="00A149AA" w:rsidP="00A149AA">
      <w:pPr>
        <w:pStyle w:val="Policybullet"/>
        <w:numPr>
          <w:ilvl w:val="0"/>
          <w:numId w:val="4"/>
        </w:numPr>
        <w:rPr>
          <w:lang w:bidi="en-GB"/>
        </w:rPr>
      </w:pPr>
      <w:r w:rsidRPr="00DB7F7B">
        <w:rPr>
          <w:lang w:bidi="en-GB"/>
        </w:rPr>
        <w:t>Disclosed or made available where it should not have been</w:t>
      </w:r>
    </w:p>
    <w:p w14:paraId="2410072D" w14:textId="77777777" w:rsidR="00A149AA" w:rsidRPr="00DB7F7B" w:rsidRDefault="00A149AA" w:rsidP="00A149AA">
      <w:pPr>
        <w:pStyle w:val="Policybullet"/>
        <w:numPr>
          <w:ilvl w:val="0"/>
          <w:numId w:val="4"/>
        </w:numPr>
        <w:rPr>
          <w:lang w:bidi="en-GB"/>
        </w:rPr>
      </w:pPr>
      <w:r w:rsidRPr="00DB7F7B">
        <w:rPr>
          <w:lang w:bidi="en-GB"/>
        </w:rPr>
        <w:t>Made available to unauthorised people</w:t>
      </w:r>
    </w:p>
    <w:p w14:paraId="15F009A4" w14:textId="20AD96A3" w:rsidR="00A149AA" w:rsidRPr="00DB7F7B" w:rsidRDefault="00A149AA" w:rsidP="00A149AA">
      <w:pPr>
        <w:pStyle w:val="Policybullet"/>
        <w:numPr>
          <w:ilvl w:val="0"/>
          <w:numId w:val="4"/>
        </w:numPr>
        <w:rPr>
          <w:lang w:bidi="en-GB"/>
        </w:rPr>
      </w:pPr>
      <w:r w:rsidRPr="00DB7F7B">
        <w:rPr>
          <w:lang w:bidi="en-GB"/>
        </w:rPr>
        <w:t xml:space="preserve">The </w:t>
      </w:r>
      <w:r w:rsidR="00E0429F">
        <w:rPr>
          <w:lang w:bidi="en-GB"/>
        </w:rPr>
        <w:t>DPL</w:t>
      </w:r>
      <w:r w:rsidRPr="00DB7F7B">
        <w:rPr>
          <w:lang w:bidi="en-GB"/>
        </w:rPr>
        <w:t xml:space="preserve"> will alert the headteacher and the </w:t>
      </w:r>
      <w:r w:rsidR="008B1AD9">
        <w:rPr>
          <w:lang w:bidi="en-GB"/>
        </w:rPr>
        <w:t>Chair of Governors</w:t>
      </w:r>
    </w:p>
    <w:p w14:paraId="34AE8636" w14:textId="667AC3A1" w:rsidR="00A149AA" w:rsidRPr="00DB7F7B" w:rsidRDefault="00A149AA" w:rsidP="00A149AA">
      <w:pPr>
        <w:pStyle w:val="Policybullet"/>
        <w:numPr>
          <w:ilvl w:val="0"/>
          <w:numId w:val="4"/>
        </w:numPr>
        <w:rPr>
          <w:lang w:bidi="en-GB"/>
        </w:rPr>
      </w:pPr>
      <w:r w:rsidRPr="00DB7F7B">
        <w:rPr>
          <w:lang w:bidi="en-GB"/>
        </w:rPr>
        <w:t xml:space="preserve">The </w:t>
      </w:r>
      <w:r w:rsidR="00E0429F">
        <w:rPr>
          <w:lang w:bidi="en-GB"/>
        </w:rPr>
        <w:t>DPL</w:t>
      </w:r>
      <w:r w:rsidRPr="00DB7F7B">
        <w:rPr>
          <w:lang w:bidi="en-GB"/>
        </w:rPr>
        <w:t xml:space="preserve"> will make all reasonable efforts to contain and minimise the impact of the breach, assisted by relevant staff members or data processors where necessary. (Actions relevant to specific data types are set out at the end of this procedure)</w:t>
      </w:r>
    </w:p>
    <w:p w14:paraId="265F90D9" w14:textId="0C6E1921" w:rsidR="00A149AA" w:rsidRPr="00DB7F7B" w:rsidRDefault="00A149AA" w:rsidP="00A149AA">
      <w:pPr>
        <w:pStyle w:val="Policybullet"/>
        <w:numPr>
          <w:ilvl w:val="0"/>
          <w:numId w:val="4"/>
        </w:numPr>
        <w:rPr>
          <w:lang w:bidi="en-GB"/>
        </w:rPr>
      </w:pPr>
      <w:r w:rsidRPr="00DB7F7B">
        <w:rPr>
          <w:lang w:bidi="en-GB"/>
        </w:rPr>
        <w:t xml:space="preserve">The </w:t>
      </w:r>
      <w:r w:rsidR="00E0429F">
        <w:rPr>
          <w:lang w:bidi="en-GB"/>
        </w:rPr>
        <w:t>DPL</w:t>
      </w:r>
      <w:r w:rsidRPr="00DB7F7B">
        <w:rPr>
          <w:lang w:bidi="en-GB"/>
        </w:rPr>
        <w:t xml:space="preserve"> will assess the potential consequences, based on how serious they are, and how likely they are to happen</w:t>
      </w:r>
    </w:p>
    <w:p w14:paraId="3B449665" w14:textId="0DA40658" w:rsidR="00A149AA" w:rsidRPr="00DB7F7B"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 xml:space="preserve">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will work out whether the breach must be reported to the ICO. This must be judged on a case-by- case basis. To decide, 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will consider whether the breach is likely to negatively affect people’s rights and freedoms, and cause them any physical, material or non-material damage (e.g. emotional distress), including through:</w:t>
      </w:r>
    </w:p>
    <w:p w14:paraId="514A780F" w14:textId="77777777" w:rsidR="00A149AA" w:rsidRPr="00DB7F7B" w:rsidRDefault="00A149AA" w:rsidP="00A149AA">
      <w:pPr>
        <w:pStyle w:val="Policybullet"/>
        <w:numPr>
          <w:ilvl w:val="0"/>
          <w:numId w:val="4"/>
        </w:numPr>
        <w:rPr>
          <w:lang w:bidi="en-GB"/>
        </w:rPr>
      </w:pPr>
      <w:r w:rsidRPr="00DB7F7B">
        <w:rPr>
          <w:lang w:bidi="en-GB"/>
        </w:rPr>
        <w:t>Loss of control over their data</w:t>
      </w:r>
    </w:p>
    <w:p w14:paraId="30ECA959" w14:textId="77777777" w:rsidR="00A149AA" w:rsidRPr="00DB7F7B" w:rsidRDefault="00A149AA" w:rsidP="00A149AA">
      <w:pPr>
        <w:pStyle w:val="Policybullet"/>
        <w:numPr>
          <w:ilvl w:val="0"/>
          <w:numId w:val="4"/>
        </w:numPr>
        <w:rPr>
          <w:lang w:bidi="en-GB"/>
        </w:rPr>
      </w:pPr>
      <w:r w:rsidRPr="00DB7F7B">
        <w:rPr>
          <w:lang w:bidi="en-GB"/>
        </w:rPr>
        <w:t>Discrimination</w:t>
      </w:r>
    </w:p>
    <w:p w14:paraId="02298344" w14:textId="77777777" w:rsidR="00A149AA" w:rsidRPr="00DB7F7B" w:rsidRDefault="00A149AA" w:rsidP="00A149AA">
      <w:pPr>
        <w:pStyle w:val="Policybullet"/>
        <w:numPr>
          <w:ilvl w:val="0"/>
          <w:numId w:val="4"/>
        </w:numPr>
        <w:rPr>
          <w:lang w:bidi="en-GB"/>
        </w:rPr>
      </w:pPr>
      <w:r w:rsidRPr="00DB7F7B">
        <w:rPr>
          <w:lang w:bidi="en-GB"/>
        </w:rPr>
        <w:t>Identify theft or fraud</w:t>
      </w:r>
    </w:p>
    <w:p w14:paraId="0D9D8992" w14:textId="77777777" w:rsidR="00A149AA" w:rsidRPr="00DB7F7B" w:rsidRDefault="00A149AA" w:rsidP="00A149AA">
      <w:pPr>
        <w:pStyle w:val="Policybullet"/>
        <w:numPr>
          <w:ilvl w:val="0"/>
          <w:numId w:val="4"/>
        </w:numPr>
        <w:rPr>
          <w:lang w:bidi="en-GB"/>
        </w:rPr>
      </w:pPr>
      <w:r w:rsidRPr="00DB7F7B">
        <w:rPr>
          <w:lang w:bidi="en-GB"/>
        </w:rPr>
        <w:t>Financial loss</w:t>
      </w:r>
    </w:p>
    <w:p w14:paraId="6FB34C8D" w14:textId="77777777" w:rsidR="00A149AA" w:rsidRPr="00DB7F7B" w:rsidRDefault="00A149AA" w:rsidP="00A149AA">
      <w:pPr>
        <w:pStyle w:val="Policybullet"/>
        <w:numPr>
          <w:ilvl w:val="0"/>
          <w:numId w:val="4"/>
        </w:numPr>
        <w:rPr>
          <w:lang w:bidi="en-GB"/>
        </w:rPr>
      </w:pPr>
      <w:r w:rsidRPr="00DB7F7B">
        <w:rPr>
          <w:lang w:bidi="en-GB"/>
        </w:rPr>
        <w:t>Unauthorised reversal of pseudonymisation (for example, key-coding)</w:t>
      </w:r>
    </w:p>
    <w:p w14:paraId="4C8CBC00" w14:textId="77777777" w:rsidR="00A149AA" w:rsidRPr="00DB7F7B" w:rsidRDefault="00A149AA" w:rsidP="00A149AA">
      <w:pPr>
        <w:pStyle w:val="Policybullet"/>
        <w:numPr>
          <w:ilvl w:val="0"/>
          <w:numId w:val="4"/>
        </w:numPr>
        <w:rPr>
          <w:lang w:bidi="en-GB"/>
        </w:rPr>
      </w:pPr>
      <w:r w:rsidRPr="00DB7F7B">
        <w:rPr>
          <w:lang w:bidi="en-GB"/>
        </w:rPr>
        <w:t>Damage to reputation</w:t>
      </w:r>
    </w:p>
    <w:p w14:paraId="4E1532BA" w14:textId="77777777" w:rsidR="00A149AA" w:rsidRPr="00DB7F7B" w:rsidRDefault="00A149AA" w:rsidP="00A149AA">
      <w:pPr>
        <w:pStyle w:val="Policybullet"/>
        <w:numPr>
          <w:ilvl w:val="0"/>
          <w:numId w:val="4"/>
        </w:numPr>
        <w:rPr>
          <w:lang w:bidi="en-GB"/>
        </w:rPr>
      </w:pPr>
      <w:r w:rsidRPr="00DB7F7B">
        <w:rPr>
          <w:lang w:bidi="en-GB"/>
        </w:rPr>
        <w:t>Loss of confidentiality</w:t>
      </w:r>
    </w:p>
    <w:p w14:paraId="1E47E489" w14:textId="77777777" w:rsidR="00A149AA" w:rsidRPr="00DB7F7B" w:rsidRDefault="00A149AA" w:rsidP="00A149AA">
      <w:pPr>
        <w:pStyle w:val="Policybullet"/>
        <w:numPr>
          <w:ilvl w:val="0"/>
          <w:numId w:val="4"/>
        </w:numPr>
        <w:rPr>
          <w:lang w:bidi="en-GB"/>
        </w:rPr>
      </w:pPr>
      <w:r w:rsidRPr="00DB7F7B">
        <w:rPr>
          <w:lang w:bidi="en-GB"/>
        </w:rPr>
        <w:t>Any other significant economic or social disadvantage to the individual(s) concerned</w:t>
      </w:r>
    </w:p>
    <w:p w14:paraId="471722E0" w14:textId="118B29D1" w:rsidR="00A149AA" w:rsidRPr="00DB7F7B"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 xml:space="preserve">If it’s likely that there will be a risk to people’s rights and freedoms, 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must notify the ICO.</w:t>
      </w:r>
    </w:p>
    <w:p w14:paraId="5DA1D3AC" w14:textId="06F7F210" w:rsidR="00A149AA" w:rsidRPr="00DB7F7B"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 xml:space="preserve">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will document the decision (either way), in case it is challenged at a later date by the ICO or an individual affected by the breach. Documented decisions are stored in the school</w:t>
      </w:r>
      <w:r w:rsidR="00D12E7A">
        <w:rPr>
          <w:rFonts w:ascii="Calibri" w:eastAsia="Calibri" w:hAnsi="Calibri" w:cs="Calibri"/>
          <w:color w:val="222222"/>
          <w:sz w:val="24"/>
          <w:szCs w:val="24"/>
          <w:lang w:bidi="en-GB"/>
        </w:rPr>
        <w:t>s’</w:t>
      </w:r>
      <w:r w:rsidRPr="00DB7F7B">
        <w:rPr>
          <w:rFonts w:ascii="Calibri" w:eastAsia="Calibri" w:hAnsi="Calibri" w:cs="Calibri"/>
          <w:color w:val="222222"/>
          <w:sz w:val="24"/>
          <w:szCs w:val="24"/>
          <w:lang w:bidi="en-GB"/>
        </w:rPr>
        <w:t xml:space="preserve"> </w:t>
      </w:r>
      <w:r w:rsidR="00023737">
        <w:rPr>
          <w:rFonts w:ascii="Calibri" w:eastAsia="Calibri" w:hAnsi="Calibri" w:cs="Calibri"/>
          <w:color w:val="222222"/>
          <w:sz w:val="24"/>
          <w:szCs w:val="24"/>
          <w:lang w:bidi="en-GB"/>
        </w:rPr>
        <w:t>Dara breach r</w:t>
      </w:r>
      <w:r w:rsidR="0053266F">
        <w:rPr>
          <w:rFonts w:ascii="Calibri" w:eastAsia="Calibri" w:hAnsi="Calibri" w:cs="Calibri"/>
          <w:color w:val="222222"/>
          <w:sz w:val="24"/>
          <w:szCs w:val="24"/>
          <w:lang w:bidi="en-GB"/>
        </w:rPr>
        <w:t>egister</w:t>
      </w:r>
      <w:r>
        <w:rPr>
          <w:rFonts w:ascii="Calibri" w:eastAsia="Calibri" w:hAnsi="Calibri" w:cs="Calibri"/>
          <w:color w:val="222222"/>
          <w:sz w:val="24"/>
          <w:szCs w:val="24"/>
          <w:lang w:bidi="en-GB"/>
        </w:rPr>
        <w:t xml:space="preserve">, accessible through </w:t>
      </w:r>
      <w:r w:rsidR="0053266F">
        <w:rPr>
          <w:rFonts w:ascii="Calibri" w:eastAsia="Calibri" w:hAnsi="Calibri" w:cs="Calibri"/>
          <w:color w:val="222222"/>
          <w:sz w:val="24"/>
          <w:szCs w:val="24"/>
          <w:lang w:bidi="en-GB"/>
        </w:rPr>
        <w:t xml:space="preserve">the </w:t>
      </w:r>
      <w:proofErr w:type="gramStart"/>
      <w:r w:rsidR="00D12E7A">
        <w:rPr>
          <w:rFonts w:ascii="Calibri" w:eastAsia="Calibri" w:hAnsi="Calibri" w:cs="Calibri"/>
          <w:color w:val="222222"/>
          <w:sz w:val="24"/>
          <w:szCs w:val="24"/>
          <w:lang w:bidi="en-GB"/>
        </w:rPr>
        <w:t>schools</w:t>
      </w:r>
      <w:proofErr w:type="gramEnd"/>
      <w:r w:rsidR="0053266F">
        <w:rPr>
          <w:rFonts w:ascii="Calibri" w:eastAsia="Calibri" w:hAnsi="Calibri" w:cs="Calibri"/>
          <w:color w:val="222222"/>
          <w:sz w:val="24"/>
          <w:szCs w:val="24"/>
          <w:lang w:bidi="en-GB"/>
        </w:rPr>
        <w:t xml:space="preserve"> compliance records.</w:t>
      </w:r>
    </w:p>
    <w:p w14:paraId="244267B2" w14:textId="582E4EAD" w:rsidR="00A149AA" w:rsidRPr="00DB7F7B"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 xml:space="preserve">Where the ICO must be notified, 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will do this via the</w:t>
      </w:r>
      <w:hyperlink r:id="rId19">
        <w:r w:rsidRPr="00DB7F7B">
          <w:rPr>
            <w:rStyle w:val="Hyperlink"/>
            <w:rFonts w:ascii="Calibri" w:eastAsia="Calibri" w:hAnsi="Calibri" w:cs="Calibri"/>
            <w:sz w:val="24"/>
            <w:szCs w:val="24"/>
            <w:lang w:bidi="en-GB"/>
          </w:rPr>
          <w:t xml:space="preserve"> ‘report a breach’ page of the ICO website </w:t>
        </w:r>
      </w:hyperlink>
      <w:r w:rsidRPr="00DB7F7B">
        <w:rPr>
          <w:rFonts w:ascii="Calibri" w:eastAsia="Calibri" w:hAnsi="Calibri" w:cs="Calibri"/>
          <w:color w:val="222222"/>
          <w:sz w:val="24"/>
          <w:szCs w:val="24"/>
          <w:lang w:bidi="en-GB"/>
        </w:rPr>
        <w:t xml:space="preserve">within 72 hours. As required, 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will set out:</w:t>
      </w:r>
    </w:p>
    <w:p w14:paraId="2290D4F5" w14:textId="77777777" w:rsidR="00A149AA" w:rsidRPr="00DB7F7B" w:rsidRDefault="00A149AA" w:rsidP="00A149AA">
      <w:pPr>
        <w:pStyle w:val="Policybullet"/>
        <w:numPr>
          <w:ilvl w:val="0"/>
          <w:numId w:val="4"/>
        </w:numPr>
        <w:rPr>
          <w:lang w:bidi="en-GB"/>
        </w:rPr>
      </w:pPr>
      <w:r w:rsidRPr="00DB7F7B">
        <w:rPr>
          <w:lang w:bidi="en-GB"/>
        </w:rPr>
        <w:t>A description of the nature of the personal data breach including, where possible:</w:t>
      </w:r>
    </w:p>
    <w:p w14:paraId="294684CF" w14:textId="77777777" w:rsidR="00A149AA" w:rsidRPr="00DB7F7B" w:rsidRDefault="00A149AA" w:rsidP="00A149AA">
      <w:pPr>
        <w:pStyle w:val="Policybullet"/>
        <w:numPr>
          <w:ilvl w:val="0"/>
          <w:numId w:val="4"/>
        </w:numPr>
        <w:rPr>
          <w:lang w:bidi="en-GB"/>
        </w:rPr>
      </w:pPr>
      <w:r w:rsidRPr="00DB7F7B">
        <w:rPr>
          <w:lang w:bidi="en-GB"/>
        </w:rPr>
        <w:t>The categories and approximate number of individuals concerned</w:t>
      </w:r>
    </w:p>
    <w:p w14:paraId="1161CFD2" w14:textId="77777777" w:rsidR="00A149AA" w:rsidRPr="00DB7F7B" w:rsidRDefault="00A149AA" w:rsidP="00A149AA">
      <w:pPr>
        <w:pStyle w:val="Policybullet"/>
        <w:numPr>
          <w:ilvl w:val="0"/>
          <w:numId w:val="4"/>
        </w:numPr>
        <w:rPr>
          <w:lang w:bidi="en-GB"/>
        </w:rPr>
      </w:pPr>
      <w:r w:rsidRPr="00DB7F7B">
        <w:rPr>
          <w:lang w:bidi="en-GB"/>
        </w:rPr>
        <w:lastRenderedPageBreak/>
        <w:t>The categories and approximate number of personal data records concerned</w:t>
      </w:r>
    </w:p>
    <w:p w14:paraId="706E5DDD" w14:textId="57EE5978" w:rsidR="00A149AA" w:rsidRPr="00DB7F7B" w:rsidRDefault="00A149AA" w:rsidP="00A149AA">
      <w:pPr>
        <w:pStyle w:val="Policybullet"/>
        <w:numPr>
          <w:ilvl w:val="0"/>
          <w:numId w:val="4"/>
        </w:numPr>
        <w:rPr>
          <w:lang w:bidi="en-GB"/>
        </w:rPr>
      </w:pPr>
      <w:r w:rsidRPr="00DB7F7B">
        <w:rPr>
          <w:lang w:bidi="en-GB"/>
        </w:rPr>
        <w:t xml:space="preserve">The name and contact details of the </w:t>
      </w:r>
      <w:r w:rsidR="00E0429F">
        <w:rPr>
          <w:lang w:bidi="en-GB"/>
        </w:rPr>
        <w:t>DPL</w:t>
      </w:r>
    </w:p>
    <w:p w14:paraId="5513D86D" w14:textId="77777777" w:rsidR="00A149AA" w:rsidRPr="00DB7F7B" w:rsidRDefault="00A149AA" w:rsidP="00A149AA">
      <w:pPr>
        <w:pStyle w:val="Policybullet"/>
        <w:numPr>
          <w:ilvl w:val="0"/>
          <w:numId w:val="4"/>
        </w:numPr>
        <w:rPr>
          <w:lang w:bidi="en-GB"/>
        </w:rPr>
      </w:pPr>
      <w:r w:rsidRPr="00DB7F7B">
        <w:rPr>
          <w:lang w:bidi="en-GB"/>
        </w:rPr>
        <w:t>A description of the likely consequences of the personal data breach</w:t>
      </w:r>
    </w:p>
    <w:p w14:paraId="7562B239" w14:textId="77777777" w:rsidR="00A149AA" w:rsidRPr="00DB7F7B" w:rsidRDefault="00A149AA" w:rsidP="00A149AA">
      <w:pPr>
        <w:pStyle w:val="Policybullet"/>
        <w:numPr>
          <w:ilvl w:val="0"/>
          <w:numId w:val="4"/>
        </w:numPr>
        <w:rPr>
          <w:lang w:bidi="en-GB"/>
        </w:rPr>
      </w:pPr>
      <w:r w:rsidRPr="00DB7F7B">
        <w:rPr>
          <w:lang w:bidi="en-GB"/>
        </w:rPr>
        <w:t>A description of the measures that have been, or will be taken, to deal with the breach and mitigate any possible adverse effects on the individual(s) concerned</w:t>
      </w:r>
    </w:p>
    <w:p w14:paraId="665C32BC" w14:textId="0899DF47" w:rsidR="00A149AA" w:rsidRPr="00DB7F7B"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 xml:space="preserve">If all the above details are not yet known, 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will report as much as they can within 72 hours. The report will explain that there is a delay, the reasons why, and when 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expects to have further information. 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will submit the remaining information as soon as possible</w:t>
      </w:r>
    </w:p>
    <w:p w14:paraId="7A134437" w14:textId="535CF318" w:rsidR="00A149AA" w:rsidRPr="00DB7F7B"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 xml:space="preserve">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will also assess the risk to individuals, again based on the severity and likelihood of potential or actual impact. If the risk is high, 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will promptly inform, in writing, all individuals whose personal data has been breached. This notification will set out:</w:t>
      </w:r>
    </w:p>
    <w:p w14:paraId="502CDDBA" w14:textId="43943BA9" w:rsidR="00A149AA" w:rsidRPr="00DB7F7B" w:rsidRDefault="00A149AA" w:rsidP="00A149AA">
      <w:pPr>
        <w:pStyle w:val="Policybullet"/>
        <w:numPr>
          <w:ilvl w:val="0"/>
          <w:numId w:val="4"/>
        </w:numPr>
        <w:rPr>
          <w:lang w:bidi="en-GB"/>
        </w:rPr>
      </w:pPr>
      <w:r w:rsidRPr="00DB7F7B">
        <w:rPr>
          <w:lang w:bidi="en-GB"/>
        </w:rPr>
        <w:t xml:space="preserve">The name and contact details of the </w:t>
      </w:r>
      <w:r w:rsidR="00E0429F">
        <w:rPr>
          <w:lang w:bidi="en-GB"/>
        </w:rPr>
        <w:t>DPL</w:t>
      </w:r>
    </w:p>
    <w:p w14:paraId="64430A33" w14:textId="77777777" w:rsidR="00A149AA" w:rsidRPr="00DB7F7B" w:rsidRDefault="00A149AA" w:rsidP="00A149AA">
      <w:pPr>
        <w:pStyle w:val="Policybullet"/>
        <w:numPr>
          <w:ilvl w:val="0"/>
          <w:numId w:val="4"/>
        </w:numPr>
        <w:rPr>
          <w:lang w:bidi="en-GB"/>
        </w:rPr>
      </w:pPr>
      <w:r w:rsidRPr="00DB7F7B">
        <w:rPr>
          <w:lang w:bidi="en-GB"/>
        </w:rPr>
        <w:t>A description of the likely consequences of the personal data breach</w:t>
      </w:r>
    </w:p>
    <w:p w14:paraId="7AEB3A5D" w14:textId="77777777" w:rsidR="00A149AA" w:rsidRPr="00DB7F7B" w:rsidRDefault="00A149AA" w:rsidP="00A149AA">
      <w:pPr>
        <w:pStyle w:val="Policybullet"/>
        <w:numPr>
          <w:ilvl w:val="0"/>
          <w:numId w:val="4"/>
        </w:numPr>
        <w:rPr>
          <w:lang w:bidi="en-GB"/>
        </w:rPr>
      </w:pPr>
      <w:r w:rsidRPr="00DB7F7B">
        <w:rPr>
          <w:lang w:bidi="en-GB"/>
        </w:rPr>
        <w:t>A description of the measures that have been, or will be, taken to deal with the data breach and mitigate any possible adverse effects on the individual(s) concerned</w:t>
      </w:r>
    </w:p>
    <w:p w14:paraId="2D2AFAF2" w14:textId="280C0A87" w:rsidR="00A149AA" w:rsidRPr="00DB7F7B"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 xml:space="preserve">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will notify any relevant third parties who can help mitigate the loss to individuals – for example, the police, insurers, banks or credit card companies</w:t>
      </w:r>
    </w:p>
    <w:p w14:paraId="64E9E4D0" w14:textId="29853356" w:rsidR="00A149AA" w:rsidRPr="00DB7F7B"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 xml:space="preserve">The </w:t>
      </w:r>
      <w:r w:rsidR="00E0429F">
        <w:rPr>
          <w:rFonts w:ascii="Calibri" w:eastAsia="Calibri" w:hAnsi="Calibri" w:cs="Calibri"/>
          <w:color w:val="222222"/>
          <w:sz w:val="24"/>
          <w:szCs w:val="24"/>
          <w:lang w:bidi="en-GB"/>
        </w:rPr>
        <w:t>DPL</w:t>
      </w:r>
      <w:r w:rsidRPr="00DB7F7B">
        <w:rPr>
          <w:rFonts w:ascii="Calibri" w:eastAsia="Calibri" w:hAnsi="Calibri" w:cs="Calibri"/>
          <w:color w:val="222222"/>
          <w:sz w:val="24"/>
          <w:szCs w:val="24"/>
          <w:lang w:bidi="en-GB"/>
        </w:rPr>
        <w:t xml:space="preserve"> will document each breach, irrespective of whether it is reported to the ICO. For each breach, this record will include the:</w:t>
      </w:r>
    </w:p>
    <w:p w14:paraId="7BFBE3AA" w14:textId="77777777" w:rsidR="00A149AA" w:rsidRPr="00DB7F7B" w:rsidRDefault="00A149AA" w:rsidP="00A149AA">
      <w:pPr>
        <w:pStyle w:val="Policybullet"/>
        <w:numPr>
          <w:ilvl w:val="0"/>
          <w:numId w:val="4"/>
        </w:numPr>
        <w:rPr>
          <w:lang w:bidi="en-GB"/>
        </w:rPr>
      </w:pPr>
      <w:r w:rsidRPr="00DB7F7B">
        <w:rPr>
          <w:lang w:bidi="en-GB"/>
        </w:rPr>
        <w:t>Facts and cause</w:t>
      </w:r>
    </w:p>
    <w:p w14:paraId="0959E460" w14:textId="77777777" w:rsidR="00A149AA" w:rsidRPr="00DB7F7B" w:rsidRDefault="00A149AA" w:rsidP="00A149AA">
      <w:pPr>
        <w:pStyle w:val="Policybullet"/>
        <w:numPr>
          <w:ilvl w:val="0"/>
          <w:numId w:val="4"/>
        </w:numPr>
        <w:rPr>
          <w:lang w:bidi="en-GB"/>
        </w:rPr>
      </w:pPr>
      <w:r w:rsidRPr="00DB7F7B">
        <w:rPr>
          <w:lang w:bidi="en-GB"/>
        </w:rPr>
        <w:t>Effects</w:t>
      </w:r>
    </w:p>
    <w:p w14:paraId="589AF4D7" w14:textId="77777777" w:rsidR="00A149AA" w:rsidRPr="00DB7F7B" w:rsidRDefault="00A149AA" w:rsidP="00A149AA">
      <w:pPr>
        <w:pStyle w:val="Policybullet"/>
        <w:numPr>
          <w:ilvl w:val="0"/>
          <w:numId w:val="4"/>
        </w:numPr>
        <w:rPr>
          <w:lang w:bidi="en-GB"/>
        </w:rPr>
      </w:pPr>
      <w:r w:rsidRPr="00DB7F7B">
        <w:rPr>
          <w:lang w:bidi="en-GB"/>
        </w:rPr>
        <w:t>Action taken to contain it and ensure it does not happen again (such as establishing more robust processes or providing further training for individuals)</w:t>
      </w:r>
    </w:p>
    <w:p w14:paraId="4BAFBE43" w14:textId="43AF07E3" w:rsidR="00A149AA" w:rsidRPr="00DB7F7B"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 xml:space="preserve">Records of all breaches will be stored </w:t>
      </w:r>
      <w:r>
        <w:rPr>
          <w:rFonts w:ascii="Calibri" w:eastAsia="Calibri" w:hAnsi="Calibri" w:cs="Calibri"/>
          <w:color w:val="222222"/>
          <w:sz w:val="24"/>
          <w:szCs w:val="24"/>
          <w:lang w:bidi="en-GB"/>
        </w:rPr>
        <w:t xml:space="preserve">on the </w:t>
      </w:r>
      <w:r w:rsidR="00D12E7A">
        <w:rPr>
          <w:rFonts w:ascii="Calibri" w:eastAsia="Calibri" w:hAnsi="Calibri" w:cs="Calibri"/>
          <w:color w:val="222222"/>
          <w:sz w:val="24"/>
          <w:szCs w:val="24"/>
          <w:lang w:bidi="en-GB"/>
        </w:rPr>
        <w:t>schools</w:t>
      </w:r>
      <w:r w:rsidR="00D044EF">
        <w:rPr>
          <w:rFonts w:ascii="Calibri" w:eastAsia="Calibri" w:hAnsi="Calibri" w:cs="Calibri"/>
          <w:color w:val="222222"/>
          <w:sz w:val="24"/>
          <w:szCs w:val="24"/>
          <w:lang w:bidi="en-GB"/>
        </w:rPr>
        <w:t xml:space="preserve"> register of data breaches.</w:t>
      </w:r>
    </w:p>
    <w:p w14:paraId="3022E83B" w14:textId="07935107" w:rsidR="00A149AA"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 xml:space="preserve">The </w:t>
      </w:r>
      <w:r w:rsidR="00D12E7A">
        <w:rPr>
          <w:rFonts w:ascii="Calibri" w:eastAsia="Calibri" w:hAnsi="Calibri" w:cs="Calibri"/>
          <w:color w:val="222222"/>
          <w:sz w:val="24"/>
          <w:szCs w:val="24"/>
          <w:lang w:bidi="en-GB"/>
        </w:rPr>
        <w:t>Schools</w:t>
      </w:r>
      <w:r w:rsidR="004E28F0">
        <w:rPr>
          <w:rFonts w:ascii="Calibri" w:eastAsia="Calibri" w:hAnsi="Calibri" w:cs="Calibri"/>
          <w:color w:val="222222"/>
          <w:sz w:val="24"/>
          <w:szCs w:val="24"/>
          <w:lang w:bidi="en-GB"/>
        </w:rPr>
        <w:t xml:space="preserve"> Data Protection Officer, </w:t>
      </w:r>
      <w:r w:rsidR="00D044EF">
        <w:rPr>
          <w:rFonts w:ascii="Calibri" w:eastAsia="Calibri" w:hAnsi="Calibri" w:cs="Calibri"/>
          <w:color w:val="222222"/>
          <w:sz w:val="24"/>
          <w:szCs w:val="24"/>
          <w:lang w:bidi="en-GB"/>
        </w:rPr>
        <w:t>Chair of Governors</w:t>
      </w:r>
      <w:r w:rsidRPr="00DB7F7B">
        <w:rPr>
          <w:rFonts w:ascii="Calibri" w:eastAsia="Calibri" w:hAnsi="Calibri" w:cs="Calibri"/>
          <w:color w:val="222222"/>
          <w:sz w:val="24"/>
          <w:szCs w:val="24"/>
          <w:lang w:bidi="en-GB"/>
        </w:rPr>
        <w:t xml:space="preserve"> and </w:t>
      </w:r>
      <w:r>
        <w:rPr>
          <w:rFonts w:ascii="Calibri" w:eastAsia="Calibri" w:hAnsi="Calibri" w:cs="Calibri"/>
          <w:color w:val="222222"/>
          <w:sz w:val="24"/>
          <w:szCs w:val="24"/>
          <w:lang w:bidi="en-GB"/>
        </w:rPr>
        <w:t>Head</w:t>
      </w:r>
      <w:r w:rsidR="00D044EF">
        <w:rPr>
          <w:rFonts w:ascii="Calibri" w:eastAsia="Calibri" w:hAnsi="Calibri" w:cs="Calibri"/>
          <w:color w:val="222222"/>
          <w:sz w:val="24"/>
          <w:szCs w:val="24"/>
          <w:lang w:bidi="en-GB"/>
        </w:rPr>
        <w:t>teacher</w:t>
      </w:r>
      <w:r w:rsidRPr="00DB7F7B">
        <w:rPr>
          <w:rFonts w:ascii="Calibri" w:eastAsia="Calibri" w:hAnsi="Calibri" w:cs="Calibri"/>
          <w:color w:val="222222"/>
          <w:sz w:val="24"/>
          <w:szCs w:val="24"/>
          <w:lang w:bidi="en-GB"/>
        </w:rPr>
        <w:t xml:space="preserve"> will review what happened and how it can be stopped from happening again. This meeting will happen as soon as reasonably possible</w:t>
      </w:r>
      <w:r>
        <w:rPr>
          <w:rFonts w:ascii="Calibri" w:eastAsia="Calibri" w:hAnsi="Calibri" w:cs="Calibri"/>
          <w:color w:val="222222"/>
          <w:sz w:val="24"/>
          <w:szCs w:val="24"/>
          <w:lang w:bidi="en-GB"/>
        </w:rPr>
        <w:t>.</w:t>
      </w:r>
    </w:p>
    <w:p w14:paraId="4633FBBF" w14:textId="77777777" w:rsidR="00A149AA" w:rsidRPr="00DB7F7B" w:rsidRDefault="00A149AA" w:rsidP="00A149AA">
      <w:pPr>
        <w:shd w:val="clear" w:color="auto" w:fill="FFFFFF"/>
        <w:spacing w:after="180"/>
        <w:jc w:val="both"/>
        <w:rPr>
          <w:rFonts w:ascii="Calibri" w:eastAsia="Calibri" w:hAnsi="Calibri" w:cs="Calibri"/>
          <w:b/>
          <w:color w:val="222222"/>
          <w:sz w:val="24"/>
          <w:szCs w:val="24"/>
          <w:lang w:bidi="en-GB"/>
        </w:rPr>
      </w:pPr>
      <w:r w:rsidRPr="00DB7F7B">
        <w:rPr>
          <w:rFonts w:ascii="Calibri" w:eastAsia="Calibri" w:hAnsi="Calibri" w:cs="Calibri"/>
          <w:b/>
          <w:color w:val="222222"/>
          <w:sz w:val="24"/>
          <w:szCs w:val="24"/>
          <w:lang w:bidi="en-GB"/>
        </w:rPr>
        <w:t>Actions to minimise the impact of data breaches</w:t>
      </w:r>
    </w:p>
    <w:p w14:paraId="534D9FD5" w14:textId="77777777" w:rsidR="00A149AA" w:rsidRPr="00DB7F7B"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63F9993A" w14:textId="77777777" w:rsidR="00A149AA" w:rsidRPr="00DB7F7B" w:rsidRDefault="00A149AA" w:rsidP="00A149AA">
      <w:pPr>
        <w:pStyle w:val="Policybullet"/>
        <w:numPr>
          <w:ilvl w:val="0"/>
          <w:numId w:val="4"/>
        </w:numPr>
        <w:rPr>
          <w:lang w:bidi="en-GB"/>
        </w:rPr>
      </w:pPr>
      <w:r w:rsidRPr="00DB7F7B">
        <w:rPr>
          <w:lang w:bidi="en-GB"/>
        </w:rPr>
        <w:t>Sensitive information being disclosed via email (including safeguarding records)</w:t>
      </w:r>
    </w:p>
    <w:p w14:paraId="797820A8" w14:textId="77777777" w:rsidR="00A149AA" w:rsidRPr="00DB7F7B" w:rsidRDefault="00A149AA" w:rsidP="00A149AA">
      <w:pPr>
        <w:pStyle w:val="Policybullet"/>
        <w:numPr>
          <w:ilvl w:val="0"/>
          <w:numId w:val="4"/>
        </w:numPr>
        <w:rPr>
          <w:i/>
          <w:lang w:bidi="en-GB"/>
        </w:rPr>
      </w:pPr>
      <w:r w:rsidRPr="00DB7F7B">
        <w:rPr>
          <w:i/>
          <w:lang w:bidi="en-GB"/>
        </w:rPr>
        <w:t>If special category data (sensitive information) is accidentally made available via email to unauthorised individuals, the sender must attempt to recall the email as soon as they become aware of the error</w:t>
      </w:r>
    </w:p>
    <w:p w14:paraId="1089BE07" w14:textId="17600F33" w:rsidR="00A149AA" w:rsidRPr="00DB7F7B" w:rsidRDefault="00A149AA" w:rsidP="00A149AA">
      <w:pPr>
        <w:pStyle w:val="Policybullet"/>
        <w:numPr>
          <w:ilvl w:val="0"/>
          <w:numId w:val="4"/>
        </w:numPr>
        <w:rPr>
          <w:i/>
          <w:lang w:bidi="en-GB"/>
        </w:rPr>
      </w:pPr>
      <w:r w:rsidRPr="00DB7F7B">
        <w:rPr>
          <w:i/>
          <w:lang w:bidi="en-GB"/>
        </w:rPr>
        <w:t xml:space="preserve">Members of staff who receive personal data sent in error must alert the sender and the </w:t>
      </w:r>
      <w:r w:rsidR="00E0429F">
        <w:rPr>
          <w:i/>
          <w:lang w:bidi="en-GB"/>
        </w:rPr>
        <w:t>DPL</w:t>
      </w:r>
      <w:r w:rsidRPr="00DB7F7B">
        <w:rPr>
          <w:i/>
          <w:lang w:bidi="en-GB"/>
        </w:rPr>
        <w:t xml:space="preserve"> as soon as they become aware of the error</w:t>
      </w:r>
    </w:p>
    <w:p w14:paraId="0F4BC2BA" w14:textId="7177C390" w:rsidR="00A149AA" w:rsidRPr="00DB7F7B" w:rsidRDefault="00A149AA" w:rsidP="00A149AA">
      <w:pPr>
        <w:pStyle w:val="Policybullet"/>
        <w:numPr>
          <w:ilvl w:val="0"/>
          <w:numId w:val="4"/>
        </w:numPr>
        <w:rPr>
          <w:i/>
          <w:lang w:bidi="en-GB"/>
        </w:rPr>
      </w:pPr>
      <w:r w:rsidRPr="00DB7F7B">
        <w:rPr>
          <w:i/>
          <w:lang w:bidi="en-GB"/>
        </w:rPr>
        <w:lastRenderedPageBreak/>
        <w:t xml:space="preserve">If the sender is unavailable or cannot recall the email for any reason, the </w:t>
      </w:r>
      <w:r w:rsidR="00E0429F">
        <w:rPr>
          <w:i/>
          <w:lang w:bidi="en-GB"/>
        </w:rPr>
        <w:t>DPL</w:t>
      </w:r>
      <w:r w:rsidRPr="00DB7F7B">
        <w:rPr>
          <w:i/>
          <w:lang w:bidi="en-GB"/>
        </w:rPr>
        <w:t xml:space="preserve"> will ask the ICT department to recall it</w:t>
      </w:r>
    </w:p>
    <w:p w14:paraId="687A052D" w14:textId="1340AB66" w:rsidR="00A149AA" w:rsidRPr="00DB7F7B" w:rsidRDefault="00A149AA" w:rsidP="00A149AA">
      <w:pPr>
        <w:pStyle w:val="Policybullet"/>
        <w:numPr>
          <w:ilvl w:val="0"/>
          <w:numId w:val="4"/>
        </w:numPr>
        <w:rPr>
          <w:i/>
          <w:lang w:bidi="en-GB"/>
        </w:rPr>
      </w:pPr>
      <w:r w:rsidRPr="00DB7F7B">
        <w:rPr>
          <w:i/>
          <w:lang w:bidi="en-GB"/>
        </w:rPr>
        <w:t xml:space="preserve">In any cases where the recall is unsuccessful, the </w:t>
      </w:r>
      <w:r w:rsidR="00E0429F">
        <w:rPr>
          <w:i/>
          <w:lang w:bidi="en-GB"/>
        </w:rPr>
        <w:t>DPL</w:t>
      </w:r>
      <w:r w:rsidRPr="00DB7F7B">
        <w:rPr>
          <w:i/>
          <w:lang w:bidi="en-GB"/>
        </w:rPr>
        <w:t xml:space="preserve"> will contact the relevant unauthorised individuals who received the email, explain that the information was sent in error, and request that those individuals delete the information and do not share, publish, save or replicate it in any way</w:t>
      </w:r>
    </w:p>
    <w:p w14:paraId="2C25849D" w14:textId="0E540F96" w:rsidR="00A149AA" w:rsidRPr="00DB7F7B" w:rsidRDefault="00A149AA" w:rsidP="00A149AA">
      <w:pPr>
        <w:pStyle w:val="Policybullet"/>
        <w:numPr>
          <w:ilvl w:val="0"/>
          <w:numId w:val="4"/>
        </w:numPr>
        <w:rPr>
          <w:i/>
          <w:lang w:bidi="en-GB"/>
        </w:rPr>
      </w:pPr>
      <w:r w:rsidRPr="00DB7F7B">
        <w:rPr>
          <w:i/>
          <w:lang w:bidi="en-GB"/>
        </w:rPr>
        <w:t xml:space="preserve">The </w:t>
      </w:r>
      <w:r w:rsidR="00E0429F">
        <w:rPr>
          <w:i/>
          <w:lang w:bidi="en-GB"/>
        </w:rPr>
        <w:t>DPL</w:t>
      </w:r>
      <w:r w:rsidRPr="00DB7F7B">
        <w:rPr>
          <w:i/>
          <w:lang w:bidi="en-GB"/>
        </w:rPr>
        <w:t xml:space="preserve"> will ensure we receive a written response from all the individuals who received the data, confirming that they have complied with this request</w:t>
      </w:r>
    </w:p>
    <w:p w14:paraId="365D38C7" w14:textId="3354D241" w:rsidR="00A149AA" w:rsidRPr="00DB7F7B" w:rsidRDefault="00A149AA" w:rsidP="00A149AA">
      <w:pPr>
        <w:pStyle w:val="Policybullet"/>
        <w:numPr>
          <w:ilvl w:val="0"/>
          <w:numId w:val="4"/>
        </w:numPr>
        <w:rPr>
          <w:i/>
          <w:lang w:bidi="en-GB"/>
        </w:rPr>
      </w:pPr>
      <w:r w:rsidRPr="00DB7F7B">
        <w:rPr>
          <w:i/>
          <w:lang w:bidi="en-GB"/>
        </w:rPr>
        <w:t xml:space="preserve">The </w:t>
      </w:r>
      <w:r w:rsidR="00E0429F">
        <w:rPr>
          <w:i/>
          <w:lang w:bidi="en-GB"/>
        </w:rPr>
        <w:t>DPL</w:t>
      </w:r>
      <w:r w:rsidRPr="00DB7F7B">
        <w:rPr>
          <w:i/>
          <w:lang w:bidi="en-GB"/>
        </w:rPr>
        <w:t xml:space="preserve"> will carry out an internet search to check that the information has not been made public; if it has, we will contact the publisher/website owner or administrator to request that the information is removed from their website and deleted</w:t>
      </w:r>
    </w:p>
    <w:p w14:paraId="5EC93AEB" w14:textId="77777777" w:rsidR="00E5466D" w:rsidRDefault="00E5466D">
      <w:pPr>
        <w:rPr>
          <w:rFonts w:ascii="Calibri" w:eastAsia="Calibri" w:hAnsi="Calibri" w:cs="Calibri"/>
          <w:b/>
          <w:color w:val="222222"/>
          <w:sz w:val="24"/>
          <w:szCs w:val="24"/>
          <w:lang w:bidi="en-GB"/>
        </w:rPr>
      </w:pPr>
      <w:r>
        <w:rPr>
          <w:rFonts w:ascii="Calibri" w:eastAsia="Calibri" w:hAnsi="Calibri" w:cs="Calibri"/>
          <w:b/>
          <w:color w:val="222222"/>
          <w:sz w:val="24"/>
          <w:szCs w:val="24"/>
          <w:lang w:bidi="en-GB"/>
        </w:rPr>
        <w:br w:type="page"/>
      </w:r>
    </w:p>
    <w:p w14:paraId="0D1CEB9D" w14:textId="07A1A1CF" w:rsidR="00A149AA" w:rsidRPr="00A82988" w:rsidRDefault="00A149AA" w:rsidP="00DF6E62">
      <w:pPr>
        <w:pStyle w:val="Heading1"/>
      </w:pPr>
      <w:bookmarkStart w:id="47" w:name="_Toc180521701"/>
      <w:r w:rsidRPr="00A82988">
        <w:lastRenderedPageBreak/>
        <w:t>Appendix 2: Staff Responsibilities</w:t>
      </w:r>
      <w:bookmarkEnd w:id="47"/>
    </w:p>
    <w:p w14:paraId="2987AEDE" w14:textId="1C717C99" w:rsidR="00A149AA" w:rsidRPr="00DB7F7B" w:rsidRDefault="00A149AA" w:rsidP="00A149AA">
      <w:pPr>
        <w:shd w:val="clear" w:color="auto" w:fill="FFFFFF"/>
        <w:spacing w:after="180"/>
        <w:jc w:val="both"/>
        <w:rPr>
          <w:rFonts w:ascii="Calibri" w:eastAsia="Calibri" w:hAnsi="Calibri" w:cs="Calibri"/>
          <w:color w:val="222222"/>
          <w:sz w:val="24"/>
          <w:szCs w:val="24"/>
          <w:lang w:bidi="en-GB"/>
        </w:rPr>
      </w:pPr>
      <w:r w:rsidRPr="00DB7F7B">
        <w:rPr>
          <w:rFonts w:ascii="Calibri" w:eastAsia="Calibri" w:hAnsi="Calibri" w:cs="Calibri"/>
          <w:color w:val="222222"/>
          <w:sz w:val="24"/>
          <w:szCs w:val="24"/>
          <w:lang w:bidi="en-GB"/>
        </w:rPr>
        <w:t xml:space="preserve">All staff and volunteers at our </w:t>
      </w:r>
      <w:r w:rsidR="00D12E7A">
        <w:rPr>
          <w:rFonts w:ascii="Calibri" w:eastAsia="Calibri" w:hAnsi="Calibri" w:cs="Calibri"/>
          <w:color w:val="222222"/>
          <w:sz w:val="24"/>
          <w:szCs w:val="24"/>
          <w:lang w:bidi="en-GB"/>
        </w:rPr>
        <w:t>schools</w:t>
      </w:r>
      <w:r w:rsidRPr="00DB7F7B">
        <w:rPr>
          <w:rFonts w:ascii="Calibri" w:eastAsia="Calibri" w:hAnsi="Calibri" w:cs="Calibri"/>
          <w:color w:val="222222"/>
          <w:sz w:val="24"/>
          <w:szCs w:val="24"/>
          <w:lang w:bidi="en-GB"/>
        </w:rPr>
        <w:t xml:space="preserve"> have a responsibility to ensure data is protected. We will create a data safe environment by doing the following:</w:t>
      </w:r>
    </w:p>
    <w:p w14:paraId="554C4367" w14:textId="77777777" w:rsidR="00A149AA" w:rsidRPr="00DB7F7B" w:rsidRDefault="00A149AA" w:rsidP="00A149AA">
      <w:pPr>
        <w:pStyle w:val="Policybullet"/>
        <w:numPr>
          <w:ilvl w:val="0"/>
          <w:numId w:val="4"/>
        </w:numPr>
        <w:rPr>
          <w:lang w:bidi="en-GB"/>
        </w:rPr>
      </w:pPr>
      <w:r w:rsidRPr="00DB7F7B">
        <w:rPr>
          <w:lang w:bidi="en-GB"/>
        </w:rPr>
        <w:t>Lock all computers when leaving the screen</w:t>
      </w:r>
    </w:p>
    <w:p w14:paraId="69C2AE91" w14:textId="62B5284F" w:rsidR="00A149AA" w:rsidRPr="00DB7F7B" w:rsidRDefault="00A149AA" w:rsidP="00A149AA">
      <w:pPr>
        <w:pStyle w:val="Policybullet"/>
        <w:numPr>
          <w:ilvl w:val="0"/>
          <w:numId w:val="4"/>
        </w:numPr>
        <w:rPr>
          <w:lang w:bidi="en-GB"/>
        </w:rPr>
      </w:pPr>
      <w:r w:rsidRPr="00DB7F7B">
        <w:rPr>
          <w:lang w:bidi="en-GB"/>
        </w:rPr>
        <w:t xml:space="preserve">Following all </w:t>
      </w:r>
      <w:proofErr w:type="gramStart"/>
      <w:r w:rsidR="00D12E7A">
        <w:rPr>
          <w:lang w:bidi="en-GB"/>
        </w:rPr>
        <w:t>schools</w:t>
      </w:r>
      <w:proofErr w:type="gramEnd"/>
      <w:r w:rsidRPr="00DB7F7B">
        <w:rPr>
          <w:lang w:bidi="en-GB"/>
        </w:rPr>
        <w:t xml:space="preserve"> policies regarding photographs, mobile phones and social networking</w:t>
      </w:r>
    </w:p>
    <w:p w14:paraId="6CAFDCF2" w14:textId="77777777" w:rsidR="00A149AA" w:rsidRPr="00DB7F7B" w:rsidRDefault="00A149AA" w:rsidP="00A149AA">
      <w:pPr>
        <w:pStyle w:val="Policybullet"/>
        <w:numPr>
          <w:ilvl w:val="0"/>
          <w:numId w:val="4"/>
        </w:numPr>
        <w:rPr>
          <w:lang w:bidi="en-GB"/>
        </w:rPr>
      </w:pPr>
      <w:r w:rsidRPr="00DB7F7B">
        <w:rPr>
          <w:lang w:bidi="en-GB"/>
        </w:rPr>
        <w:t xml:space="preserve">Only taking electronic information off-site </w:t>
      </w:r>
      <w:r>
        <w:rPr>
          <w:lang w:bidi="en-GB"/>
        </w:rPr>
        <w:t>where it is</w:t>
      </w:r>
      <w:r w:rsidRPr="00DB7F7B">
        <w:rPr>
          <w:lang w:bidi="en-GB"/>
        </w:rPr>
        <w:t xml:space="preserve"> encrypted </w:t>
      </w:r>
      <w:r>
        <w:rPr>
          <w:lang w:bidi="en-GB"/>
        </w:rPr>
        <w:t>or under two factor authentication</w:t>
      </w:r>
    </w:p>
    <w:p w14:paraId="31BC1BD0" w14:textId="36C6B7BC" w:rsidR="00A149AA" w:rsidRPr="00DB7F7B" w:rsidRDefault="00A149AA" w:rsidP="00A149AA">
      <w:pPr>
        <w:pStyle w:val="Policybullet"/>
        <w:numPr>
          <w:ilvl w:val="0"/>
          <w:numId w:val="4"/>
        </w:numPr>
        <w:rPr>
          <w:lang w:bidi="en-GB"/>
        </w:rPr>
      </w:pPr>
      <w:r w:rsidRPr="00DB7F7B">
        <w:rPr>
          <w:lang w:bidi="en-GB"/>
        </w:rPr>
        <w:t>Ensuring a</w:t>
      </w:r>
      <w:r>
        <w:rPr>
          <w:lang w:bidi="en-GB"/>
        </w:rPr>
        <w:t>ll</w:t>
      </w:r>
      <w:r w:rsidRPr="00DB7F7B">
        <w:rPr>
          <w:lang w:bidi="en-GB"/>
        </w:rPr>
        <w:t xml:space="preserve"> </w:t>
      </w:r>
      <w:r w:rsidR="00D12E7A">
        <w:rPr>
          <w:lang w:bidi="en-GB"/>
        </w:rPr>
        <w:t>schools</w:t>
      </w:r>
      <w:r w:rsidRPr="00DB7F7B">
        <w:rPr>
          <w:lang w:bidi="en-GB"/>
        </w:rPr>
        <w:t xml:space="preserve"> electronic devices have a secure password</w:t>
      </w:r>
    </w:p>
    <w:p w14:paraId="1883C39F" w14:textId="77777777" w:rsidR="00A149AA" w:rsidRPr="00DB7F7B" w:rsidRDefault="00A149AA" w:rsidP="00A149AA">
      <w:pPr>
        <w:pStyle w:val="Policybullet"/>
        <w:numPr>
          <w:ilvl w:val="0"/>
          <w:numId w:val="4"/>
        </w:numPr>
        <w:rPr>
          <w:lang w:bidi="en-GB"/>
        </w:rPr>
      </w:pPr>
      <w:r w:rsidRPr="00DB7F7B">
        <w:rPr>
          <w:lang w:bidi="en-GB"/>
        </w:rPr>
        <w:t xml:space="preserve">Not sending sensitive information via email – </w:t>
      </w:r>
      <w:r>
        <w:rPr>
          <w:lang w:bidi="en-GB"/>
        </w:rPr>
        <w:t>members of staff will use encrypted email or password protected documentation if required</w:t>
      </w:r>
    </w:p>
    <w:p w14:paraId="11F46210" w14:textId="77777777" w:rsidR="00A149AA" w:rsidRPr="00DB7F7B" w:rsidRDefault="00A149AA" w:rsidP="00A149AA">
      <w:pPr>
        <w:pStyle w:val="Policybullet"/>
        <w:numPr>
          <w:ilvl w:val="0"/>
          <w:numId w:val="4"/>
        </w:numPr>
        <w:rPr>
          <w:lang w:bidi="en-GB"/>
        </w:rPr>
      </w:pPr>
      <w:r w:rsidRPr="00DB7F7B">
        <w:rPr>
          <w:lang w:bidi="en-GB"/>
        </w:rPr>
        <w:t>Ensuring all bulk emails are sent using BCC to avoid sharing contact details</w:t>
      </w:r>
    </w:p>
    <w:p w14:paraId="6762B53C" w14:textId="056714CD" w:rsidR="00A149AA" w:rsidRPr="00DB7F7B" w:rsidRDefault="00A149AA" w:rsidP="00A149AA">
      <w:pPr>
        <w:pStyle w:val="Policybullet"/>
        <w:numPr>
          <w:ilvl w:val="0"/>
          <w:numId w:val="4"/>
        </w:numPr>
        <w:rPr>
          <w:lang w:bidi="en-GB"/>
        </w:rPr>
      </w:pPr>
      <w:r w:rsidRPr="00DB7F7B">
        <w:rPr>
          <w:lang w:bidi="en-GB"/>
        </w:rPr>
        <w:t>Ensuring the school</w:t>
      </w:r>
      <w:r w:rsidR="00D12E7A">
        <w:rPr>
          <w:lang w:bidi="en-GB"/>
        </w:rPr>
        <w:t>s’</w:t>
      </w:r>
      <w:r w:rsidRPr="00DB7F7B">
        <w:rPr>
          <w:lang w:bidi="en-GB"/>
        </w:rPr>
        <w:t xml:space="preserve"> internet filtering is used</w:t>
      </w:r>
    </w:p>
    <w:p w14:paraId="50CFAC31" w14:textId="77777777" w:rsidR="00A149AA" w:rsidRPr="00DB7F7B" w:rsidRDefault="00A149AA" w:rsidP="00A149AA">
      <w:pPr>
        <w:pStyle w:val="Policybullet"/>
        <w:numPr>
          <w:ilvl w:val="0"/>
          <w:numId w:val="4"/>
        </w:numPr>
        <w:rPr>
          <w:lang w:bidi="en-GB"/>
        </w:rPr>
      </w:pPr>
      <w:r w:rsidRPr="00DB7F7B">
        <w:rPr>
          <w:lang w:bidi="en-GB"/>
        </w:rPr>
        <w:t>Ensuring any personal information is not freely available e.g. on display</w:t>
      </w:r>
    </w:p>
    <w:p w14:paraId="4A0DB522" w14:textId="77777777" w:rsidR="00A149AA" w:rsidRPr="00DB7F7B" w:rsidRDefault="00A149AA" w:rsidP="00A149AA">
      <w:pPr>
        <w:pStyle w:val="Policybullet"/>
        <w:numPr>
          <w:ilvl w:val="0"/>
          <w:numId w:val="4"/>
        </w:numPr>
        <w:rPr>
          <w:lang w:bidi="en-GB"/>
        </w:rPr>
      </w:pPr>
      <w:r w:rsidRPr="00DB7F7B">
        <w:rPr>
          <w:lang w:bidi="en-GB"/>
        </w:rPr>
        <w:t>Ensuring any sensitive information is in a locked cupboard</w:t>
      </w:r>
    </w:p>
    <w:p w14:paraId="0AEAB152" w14:textId="77777777" w:rsidR="00A149AA" w:rsidRPr="00DB7F7B" w:rsidRDefault="00A149AA" w:rsidP="00A149AA">
      <w:pPr>
        <w:pStyle w:val="Policybullet"/>
        <w:numPr>
          <w:ilvl w:val="0"/>
          <w:numId w:val="4"/>
        </w:numPr>
        <w:rPr>
          <w:lang w:bidi="en-GB"/>
        </w:rPr>
      </w:pPr>
      <w:r w:rsidRPr="00DB7F7B">
        <w:rPr>
          <w:lang w:bidi="en-GB"/>
        </w:rPr>
        <w:t>Ensuring we do not discuss sensitive information with people who do not need to know</w:t>
      </w:r>
    </w:p>
    <w:p w14:paraId="68A153B4" w14:textId="77777777" w:rsidR="00A149AA" w:rsidRPr="00DB7F7B" w:rsidRDefault="00A149AA" w:rsidP="00A149AA">
      <w:pPr>
        <w:pStyle w:val="Policybullet"/>
        <w:numPr>
          <w:ilvl w:val="0"/>
          <w:numId w:val="4"/>
        </w:numPr>
        <w:rPr>
          <w:lang w:bidi="en-GB"/>
        </w:rPr>
      </w:pPr>
      <w:r w:rsidRPr="00DB7F7B">
        <w:rPr>
          <w:lang w:bidi="en-GB"/>
        </w:rPr>
        <w:t>Signing any p</w:t>
      </w:r>
      <w:r>
        <w:rPr>
          <w:lang w:bidi="en-GB"/>
        </w:rPr>
        <w:t>hysical</w:t>
      </w:r>
      <w:r w:rsidRPr="00DB7F7B">
        <w:rPr>
          <w:lang w:bidi="en-GB"/>
        </w:rPr>
        <w:t xml:space="preserve"> copies of information, we take off site on the register in the school office, and signing it back in.</w:t>
      </w:r>
    </w:p>
    <w:p w14:paraId="10151415" w14:textId="77777777" w:rsidR="00A149AA" w:rsidRPr="00DB7F7B" w:rsidRDefault="00A149AA" w:rsidP="00A149AA">
      <w:pPr>
        <w:pStyle w:val="Policybullet"/>
        <w:numPr>
          <w:ilvl w:val="0"/>
          <w:numId w:val="4"/>
        </w:numPr>
        <w:rPr>
          <w:lang w:bidi="en-GB"/>
        </w:rPr>
      </w:pPr>
      <w:r w:rsidRPr="00DB7F7B">
        <w:rPr>
          <w:lang w:bidi="en-GB"/>
        </w:rPr>
        <w:t>Dispose of any redundant data securely</w:t>
      </w:r>
    </w:p>
    <w:p w14:paraId="13B02E7E" w14:textId="77777777" w:rsidR="00A149AA" w:rsidRPr="00DB7F7B" w:rsidRDefault="00A149AA" w:rsidP="00A149AA">
      <w:pPr>
        <w:pStyle w:val="Policybullet"/>
        <w:numPr>
          <w:ilvl w:val="0"/>
          <w:numId w:val="4"/>
        </w:numPr>
        <w:rPr>
          <w:lang w:bidi="en-GB"/>
        </w:rPr>
      </w:pPr>
      <w:r w:rsidRPr="00DB7F7B">
        <w:rPr>
          <w:lang w:bidi="en-GB"/>
        </w:rPr>
        <w:t>Ensure all data we own is up to date and accurate</w:t>
      </w:r>
    </w:p>
    <w:p w14:paraId="68F4487A" w14:textId="28052ED9" w:rsidR="00A149AA" w:rsidRPr="00DB7F7B" w:rsidRDefault="00A149AA" w:rsidP="00A149AA">
      <w:pPr>
        <w:pStyle w:val="Policybullet"/>
        <w:numPr>
          <w:ilvl w:val="0"/>
          <w:numId w:val="4"/>
        </w:numPr>
        <w:rPr>
          <w:lang w:bidi="en-GB"/>
        </w:rPr>
      </w:pPr>
      <w:r w:rsidRPr="00DB7F7B">
        <w:rPr>
          <w:lang w:bidi="en-GB"/>
        </w:rPr>
        <w:t xml:space="preserve">Reporting any data breaches to the </w:t>
      </w:r>
      <w:r w:rsidR="00E0429F">
        <w:rPr>
          <w:lang w:bidi="en-GB"/>
        </w:rPr>
        <w:t>Data Protection Lead</w:t>
      </w:r>
      <w:r>
        <w:rPr>
          <w:lang w:bidi="en-GB"/>
        </w:rPr>
        <w:t xml:space="preserve"> </w:t>
      </w:r>
      <w:r w:rsidRPr="00DB7F7B">
        <w:rPr>
          <w:lang w:bidi="en-GB"/>
        </w:rPr>
        <w:t>immediately</w:t>
      </w:r>
    </w:p>
    <w:p w14:paraId="7E8D4CB4" w14:textId="77777777" w:rsidR="00A149AA" w:rsidRPr="00DB7F7B" w:rsidRDefault="00A149AA" w:rsidP="00A149AA">
      <w:pPr>
        <w:pStyle w:val="Policybullet"/>
        <w:numPr>
          <w:ilvl w:val="0"/>
          <w:numId w:val="4"/>
        </w:numPr>
        <w:rPr>
          <w:lang w:bidi="en-GB"/>
        </w:rPr>
      </w:pPr>
      <w:r w:rsidRPr="00DB7F7B">
        <w:rPr>
          <w:lang w:bidi="en-GB"/>
        </w:rPr>
        <w:t>Completing the data breach documentation as soon as possible afterwards</w:t>
      </w:r>
    </w:p>
    <w:p w14:paraId="0DC4942C" w14:textId="77777777" w:rsidR="00A149AA" w:rsidRDefault="00A149AA" w:rsidP="00A149AA">
      <w:pPr>
        <w:pStyle w:val="Policybullet"/>
        <w:numPr>
          <w:ilvl w:val="0"/>
          <w:numId w:val="4"/>
        </w:numPr>
        <w:rPr>
          <w:lang w:bidi="en-GB"/>
        </w:rPr>
      </w:pPr>
      <w:r w:rsidRPr="00DB7F7B">
        <w:rPr>
          <w:lang w:bidi="en-GB"/>
        </w:rPr>
        <w:t>Teach children about data protection and how to keep their data safe.</w:t>
      </w:r>
    </w:p>
    <w:p w14:paraId="0AD9C6F4" w14:textId="77777777" w:rsidR="008353E4" w:rsidRDefault="008353E4">
      <w:pPr>
        <w:ind w:left="5040" w:firstLine="720"/>
        <w:jc w:val="both"/>
        <w:rPr>
          <w:rFonts w:ascii="Calibri" w:eastAsia="Calibri" w:hAnsi="Calibri" w:cs="Calibri"/>
          <w:sz w:val="24"/>
          <w:szCs w:val="24"/>
        </w:rPr>
      </w:pPr>
    </w:p>
    <w:p w14:paraId="5023141B" w14:textId="77777777" w:rsidR="00B84BDD" w:rsidRDefault="00B84BDD" w:rsidP="001D3F34">
      <w:pPr>
        <w:jc w:val="both"/>
        <w:rPr>
          <w:rFonts w:ascii="Calibri" w:eastAsia="Calibri" w:hAnsi="Calibri" w:cs="Calibri"/>
          <w:sz w:val="24"/>
          <w:szCs w:val="24"/>
        </w:rPr>
        <w:sectPr w:rsidR="00B84BDD">
          <w:headerReference w:type="default" r:id="rId20"/>
          <w:footerReference w:type="even" r:id="rId21"/>
          <w:footerReference w:type="default" r:id="rId22"/>
          <w:pgSz w:w="11907" w:h="16840"/>
          <w:pgMar w:top="1440" w:right="1440" w:bottom="1276" w:left="1440" w:header="720" w:footer="720" w:gutter="0"/>
          <w:pgNumType w:start="1"/>
          <w:cols w:space="720"/>
        </w:sectPr>
      </w:pPr>
    </w:p>
    <w:p w14:paraId="664355AD" w14:textId="06009C11" w:rsidR="00B84BDD" w:rsidRDefault="00A149AA" w:rsidP="00DF6E62">
      <w:pPr>
        <w:pStyle w:val="Heading1"/>
      </w:pPr>
      <w:bookmarkStart w:id="48" w:name="_Toc53745574"/>
      <w:bookmarkStart w:id="49" w:name="_Toc180521702"/>
      <w:r w:rsidRPr="0098658C">
        <w:lastRenderedPageBreak/>
        <w:t>Appendix 3</w:t>
      </w:r>
      <w:bookmarkEnd w:id="48"/>
      <w:r w:rsidR="005C5C0B" w:rsidRPr="00A149AA">
        <w:t>: Data Breach Log</w:t>
      </w:r>
      <w:bookmarkEnd w:id="49"/>
    </w:p>
    <w:p w14:paraId="37129BC8" w14:textId="5FEF1B80" w:rsidR="00A149AA" w:rsidRDefault="00A149AA" w:rsidP="00B84BDD">
      <w:pPr>
        <w:pStyle w:val="BodyText"/>
        <w:spacing w:before="0"/>
        <w:ind w:left="0" w:firstLine="0"/>
        <w:rPr>
          <w:b/>
          <w:sz w:val="10"/>
        </w:rPr>
      </w:pPr>
    </w:p>
    <w:p w14:paraId="72FEE127" w14:textId="37108556" w:rsidR="00A149AA" w:rsidRDefault="00A149AA" w:rsidP="00B84BDD">
      <w:pPr>
        <w:pStyle w:val="BodyText"/>
        <w:spacing w:before="0"/>
        <w:ind w:left="0" w:firstLine="0"/>
        <w:rPr>
          <w:b/>
          <w:sz w:val="10"/>
        </w:rPr>
      </w:pPr>
    </w:p>
    <w:p w14:paraId="0FD80AF0" w14:textId="77777777" w:rsidR="00A149AA" w:rsidRDefault="00A149AA" w:rsidP="00B84BDD">
      <w:pPr>
        <w:pStyle w:val="BodyText"/>
        <w:spacing w:before="0"/>
        <w:ind w:left="0" w:firstLine="0"/>
        <w:rPr>
          <w:b/>
          <w:sz w:val="10"/>
        </w:rPr>
      </w:pPr>
    </w:p>
    <w:p w14:paraId="64998F2B" w14:textId="43763765" w:rsidR="00DF6E62" w:rsidRPr="00DF6E62" w:rsidRDefault="005C5C0B" w:rsidP="005C5C0B">
      <w:pPr>
        <w:jc w:val="both"/>
        <w:rPr>
          <w:rFonts w:ascii="Calibri" w:eastAsia="Calibri" w:hAnsi="Calibri" w:cs="Calibri"/>
          <w:sz w:val="24"/>
          <w:szCs w:val="24"/>
        </w:rPr>
      </w:pPr>
      <w:r>
        <w:rPr>
          <w:noProof/>
        </w:rPr>
        <w:drawing>
          <wp:anchor distT="0" distB="0" distL="114300" distR="114300" simplePos="0" relativeHeight="251659264" behindDoc="1" locked="0" layoutInCell="1" allowOverlap="1" wp14:anchorId="72866B86" wp14:editId="29D7D730">
            <wp:simplePos x="0" y="0"/>
            <wp:positionH relativeFrom="column">
              <wp:posOffset>0</wp:posOffset>
            </wp:positionH>
            <wp:positionV relativeFrom="paragraph">
              <wp:posOffset>-1905</wp:posOffset>
            </wp:positionV>
            <wp:extent cx="9410065" cy="3808095"/>
            <wp:effectExtent l="0" t="0" r="635" b="1905"/>
            <wp:wrapTight wrapText="bothSides">
              <wp:wrapPolygon edited="0">
                <wp:start x="0" y="0"/>
                <wp:lineTo x="0" y="21503"/>
                <wp:lineTo x="21558" y="21503"/>
                <wp:lineTo x="21558" y="0"/>
                <wp:lineTo x="0" y="0"/>
              </wp:wrapPolygon>
            </wp:wrapTight>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3">
                      <a:extLst>
                        <a:ext uri="{28A0092B-C50C-407E-A947-70E740481C1C}">
                          <a14:useLocalDpi xmlns:a14="http://schemas.microsoft.com/office/drawing/2010/main" val="0"/>
                        </a:ext>
                      </a:extLst>
                    </a:blip>
                    <a:stretch>
                      <a:fillRect/>
                    </a:stretch>
                  </pic:blipFill>
                  <pic:spPr>
                    <a:xfrm>
                      <a:off x="0" y="0"/>
                      <a:ext cx="9410065" cy="3808095"/>
                    </a:xfrm>
                    <a:prstGeom prst="rect">
                      <a:avLst/>
                    </a:prstGeom>
                  </pic:spPr>
                </pic:pic>
              </a:graphicData>
            </a:graphic>
            <wp14:sizeRelH relativeFrom="page">
              <wp14:pctWidth>0</wp14:pctWidth>
            </wp14:sizeRelH>
            <wp14:sizeRelV relativeFrom="page">
              <wp14:pctHeight>0</wp14:pctHeight>
            </wp14:sizeRelV>
          </wp:anchor>
        </w:drawing>
      </w:r>
    </w:p>
    <w:sectPr w:rsidR="00DF6E62" w:rsidRPr="00DF6E62" w:rsidSect="00B84BDD">
      <w:headerReference w:type="default" r:id="rId24"/>
      <w:pgSz w:w="16840" w:h="11907" w:orient="landscape"/>
      <w:pgMar w:top="1440" w:right="1440"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CCA0" w14:textId="77777777" w:rsidR="001E1125" w:rsidRDefault="001E1125">
      <w:r>
        <w:separator/>
      </w:r>
    </w:p>
  </w:endnote>
  <w:endnote w:type="continuationSeparator" w:id="0">
    <w:p w14:paraId="0B68301C" w14:textId="77777777" w:rsidR="001E1125" w:rsidRDefault="001E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DD17" w14:textId="77777777" w:rsidR="002458E5" w:rsidRDefault="002458E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271CA723" w14:textId="77777777" w:rsidR="002458E5" w:rsidRDefault="002458E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341349"/>
      <w:docPartObj>
        <w:docPartGallery w:val="Page Numbers (Bottom of Page)"/>
        <w:docPartUnique/>
      </w:docPartObj>
    </w:sdtPr>
    <w:sdtEndPr>
      <w:rPr>
        <w:noProof/>
      </w:rPr>
    </w:sdtEndPr>
    <w:sdtContent>
      <w:p w14:paraId="2903CBC8" w14:textId="7CCFCE96" w:rsidR="002458E5" w:rsidRDefault="002458E5">
        <w:pPr>
          <w:pStyle w:val="Footer"/>
          <w:jc w:val="right"/>
        </w:pPr>
        <w:r>
          <w:fldChar w:fldCharType="begin"/>
        </w:r>
        <w:r>
          <w:instrText xml:space="preserve"> PAGE   \* MERGEFORMAT </w:instrText>
        </w:r>
        <w:r>
          <w:fldChar w:fldCharType="separate"/>
        </w:r>
        <w:r w:rsidR="00FC7680">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4D04" w14:textId="77777777" w:rsidR="001E1125" w:rsidRDefault="001E1125">
      <w:r>
        <w:separator/>
      </w:r>
    </w:p>
  </w:footnote>
  <w:footnote w:type="continuationSeparator" w:id="0">
    <w:p w14:paraId="09AD238D" w14:textId="77777777" w:rsidR="001E1125" w:rsidRDefault="001E1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tblGrid>
    <w:tr w:rsidR="002458E5" w:rsidRPr="00D44321" w14:paraId="7BE2FDDA" w14:textId="77777777" w:rsidTr="6F7E4599">
      <w:tc>
        <w:tcPr>
          <w:tcW w:w="3005" w:type="dxa"/>
        </w:tcPr>
        <w:p w14:paraId="331C1EE1" w14:textId="389CF80F" w:rsidR="002458E5" w:rsidRPr="00D44321" w:rsidRDefault="002458E5" w:rsidP="00CD356A">
          <w:pPr>
            <w:pStyle w:val="Header"/>
            <w:tabs>
              <w:tab w:val="left" w:pos="450"/>
            </w:tabs>
            <w:rPr>
              <w:rFonts w:asciiTheme="majorHAnsi" w:hAnsiTheme="majorHAnsi" w:cstheme="majorHAnsi"/>
              <w:sz w:val="24"/>
              <w:szCs w:val="24"/>
            </w:rPr>
          </w:pPr>
        </w:p>
      </w:tc>
      <w:tc>
        <w:tcPr>
          <w:tcW w:w="3005" w:type="dxa"/>
        </w:tcPr>
        <w:p w14:paraId="78484CD5" w14:textId="38868188" w:rsidR="002458E5" w:rsidRPr="00D44321" w:rsidRDefault="002458E5" w:rsidP="6F7E4599">
          <w:pPr>
            <w:pStyle w:val="Header"/>
            <w:ind w:right="-115"/>
            <w:jc w:val="right"/>
            <w:rPr>
              <w:rFonts w:asciiTheme="majorHAnsi" w:hAnsiTheme="majorHAnsi" w:cstheme="majorHAnsi"/>
              <w:sz w:val="24"/>
              <w:szCs w:val="24"/>
            </w:rPr>
          </w:pPr>
        </w:p>
      </w:tc>
    </w:tr>
  </w:tbl>
  <w:p w14:paraId="4FB71AD6" w14:textId="2A851E10" w:rsidR="00CD356A" w:rsidRPr="00627F8A" w:rsidRDefault="00D12E7A">
    <w:pPr>
      <w:rPr>
        <w:rFonts w:asciiTheme="majorHAnsi" w:hAnsiTheme="majorHAnsi" w:cstheme="majorHAnsi"/>
        <w:sz w:val="24"/>
        <w:szCs w:val="24"/>
      </w:rPr>
    </w:pPr>
    <w:r>
      <w:rPr>
        <w:rFonts w:asciiTheme="majorHAnsi" w:hAnsiTheme="majorHAnsi" w:cstheme="majorHAnsi"/>
        <w:sz w:val="24"/>
        <w:szCs w:val="24"/>
      </w:rPr>
      <w:t xml:space="preserve">The Federation of Little Hallingbury, St Mary’s Hatfield Broad Oak and </w:t>
    </w:r>
    <w:r w:rsidR="00CD356A" w:rsidRPr="00627F8A">
      <w:rPr>
        <w:rFonts w:asciiTheme="majorHAnsi" w:hAnsiTheme="majorHAnsi" w:cstheme="majorHAnsi"/>
        <w:sz w:val="24"/>
        <w:szCs w:val="24"/>
      </w:rPr>
      <w:t xml:space="preserve">White Notley </w:t>
    </w:r>
    <w:proofErr w:type="spellStart"/>
    <w:r w:rsidR="00CD356A" w:rsidRPr="00627F8A">
      <w:rPr>
        <w:rFonts w:asciiTheme="majorHAnsi" w:hAnsiTheme="majorHAnsi" w:cstheme="majorHAnsi"/>
        <w:sz w:val="24"/>
        <w:szCs w:val="24"/>
      </w:rPr>
      <w:t>CofE</w:t>
    </w:r>
    <w:proofErr w:type="spellEnd"/>
    <w:r w:rsidR="00CD356A" w:rsidRPr="00627F8A">
      <w:rPr>
        <w:rFonts w:asciiTheme="majorHAnsi" w:hAnsiTheme="majorHAnsi" w:cstheme="majorHAnsi"/>
        <w:sz w:val="24"/>
        <w:szCs w:val="24"/>
      </w:rPr>
      <w:t xml:space="preserve"> </w:t>
    </w:r>
    <w:r>
      <w:rPr>
        <w:rFonts w:asciiTheme="majorHAnsi" w:hAnsiTheme="majorHAnsi" w:cstheme="majorHAnsi"/>
        <w:sz w:val="24"/>
        <w:szCs w:val="24"/>
      </w:rPr>
      <w:t xml:space="preserve">Schools </w:t>
    </w:r>
    <w:r w:rsidR="00CD356A" w:rsidRPr="00627F8A">
      <w:rPr>
        <w:rFonts w:asciiTheme="majorHAnsi" w:hAnsiTheme="majorHAnsi" w:cstheme="majorHAnsi"/>
        <w:sz w:val="24"/>
        <w:szCs w:val="24"/>
      </w:rPr>
      <w:t>Primary Data Protection Policy</w:t>
    </w:r>
  </w:p>
  <w:p w14:paraId="47C1753F" w14:textId="77777777" w:rsidR="00CD356A" w:rsidRPr="00CD356A" w:rsidRDefault="00CD356A">
    <w:pPr>
      <w:rPr>
        <w:rFonts w:asciiTheme="majorHAnsi" w:hAnsiTheme="majorHAnsi" w:cstheme="majorHAns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05"/>
      <w:gridCol w:w="4705"/>
      <w:gridCol w:w="4705"/>
    </w:tblGrid>
    <w:tr w:rsidR="002458E5" w14:paraId="03DC4E07" w14:textId="77777777" w:rsidTr="6F7E4599">
      <w:tc>
        <w:tcPr>
          <w:tcW w:w="4705" w:type="dxa"/>
        </w:tcPr>
        <w:p w14:paraId="1529D54B" w14:textId="10B0320D" w:rsidR="002458E5" w:rsidRDefault="002458E5" w:rsidP="6F7E4599">
          <w:pPr>
            <w:pStyle w:val="Header"/>
            <w:ind w:left="-115"/>
          </w:pPr>
        </w:p>
      </w:tc>
      <w:tc>
        <w:tcPr>
          <w:tcW w:w="4705" w:type="dxa"/>
        </w:tcPr>
        <w:p w14:paraId="0F2371F9" w14:textId="66166415" w:rsidR="002458E5" w:rsidRDefault="002458E5" w:rsidP="6F7E4599">
          <w:pPr>
            <w:pStyle w:val="Header"/>
            <w:jc w:val="center"/>
          </w:pPr>
        </w:p>
      </w:tc>
      <w:tc>
        <w:tcPr>
          <w:tcW w:w="4705" w:type="dxa"/>
        </w:tcPr>
        <w:p w14:paraId="040D3EA8" w14:textId="27DB2525" w:rsidR="002458E5" w:rsidRDefault="002458E5" w:rsidP="6F7E4599">
          <w:pPr>
            <w:pStyle w:val="Header"/>
            <w:ind w:right="-115"/>
            <w:jc w:val="right"/>
          </w:pPr>
        </w:p>
      </w:tc>
    </w:tr>
  </w:tbl>
  <w:p w14:paraId="6F1B8F78" w14:textId="2FA1F569" w:rsidR="002458E5" w:rsidRDefault="002458E5" w:rsidP="00DF6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AC1"/>
    <w:multiLevelType w:val="hybridMultilevel"/>
    <w:tmpl w:val="42947432"/>
    <w:lvl w:ilvl="0" w:tplc="A8BE16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13157"/>
    <w:multiLevelType w:val="hybridMultilevel"/>
    <w:tmpl w:val="1076BE20"/>
    <w:lvl w:ilvl="0" w:tplc="EEC6B5F4">
      <w:numFmt w:val="bullet"/>
      <w:lvlText w:val="•"/>
      <w:lvlJc w:val="left"/>
      <w:pPr>
        <w:ind w:left="1213" w:hanging="360"/>
      </w:pPr>
      <w:rPr>
        <w:rFonts w:hint="default"/>
        <w:lang w:val="en-GB" w:eastAsia="en-GB" w:bidi="en-GB"/>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2" w15:restartNumberingAfterBreak="0">
    <w:nsid w:val="14867D81"/>
    <w:multiLevelType w:val="hybridMultilevel"/>
    <w:tmpl w:val="BD807096"/>
    <w:lvl w:ilvl="0" w:tplc="EEC6B5F4">
      <w:numFmt w:val="bullet"/>
      <w:lvlText w:val="•"/>
      <w:lvlJc w:val="left"/>
      <w:pPr>
        <w:ind w:left="852" w:hanging="360"/>
      </w:pPr>
      <w:rPr>
        <w:rFonts w:hint="default"/>
        <w:lang w:val="en-GB" w:eastAsia="en-GB" w:bidi="en-GB"/>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 w15:restartNumberingAfterBreak="0">
    <w:nsid w:val="2825480C"/>
    <w:multiLevelType w:val="hybridMultilevel"/>
    <w:tmpl w:val="507E6D9C"/>
    <w:lvl w:ilvl="0" w:tplc="EEC6B5F4">
      <w:numFmt w:val="bullet"/>
      <w:lvlText w:val="•"/>
      <w:lvlJc w:val="left"/>
      <w:pPr>
        <w:ind w:left="1213" w:hanging="360"/>
      </w:pPr>
      <w:rPr>
        <w:rFonts w:hint="default"/>
        <w:lang w:val="en-GB" w:eastAsia="en-GB" w:bidi="en-GB"/>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4" w15:restartNumberingAfterBreak="0">
    <w:nsid w:val="2DB25355"/>
    <w:multiLevelType w:val="hybridMultilevel"/>
    <w:tmpl w:val="1A56C826"/>
    <w:lvl w:ilvl="0" w:tplc="A6FCC3D4">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A44B3"/>
    <w:multiLevelType w:val="hybridMultilevel"/>
    <w:tmpl w:val="722EB1E0"/>
    <w:lvl w:ilvl="0" w:tplc="EEC6B5F4">
      <w:numFmt w:val="bullet"/>
      <w:lvlText w:val="•"/>
      <w:lvlJc w:val="left"/>
      <w:pPr>
        <w:ind w:left="1213" w:hanging="360"/>
      </w:pPr>
      <w:rPr>
        <w:rFonts w:hint="default"/>
        <w:lang w:val="en-GB" w:eastAsia="en-GB" w:bidi="en-GB"/>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6" w15:restartNumberingAfterBreak="0">
    <w:nsid w:val="33CA17F5"/>
    <w:multiLevelType w:val="hybridMultilevel"/>
    <w:tmpl w:val="82F45772"/>
    <w:lvl w:ilvl="0" w:tplc="EEC6B5F4">
      <w:numFmt w:val="bullet"/>
      <w:lvlText w:val="•"/>
      <w:lvlJc w:val="left"/>
      <w:pPr>
        <w:ind w:left="1213" w:hanging="360"/>
      </w:pPr>
      <w:rPr>
        <w:rFonts w:hint="default"/>
        <w:lang w:val="en-GB" w:eastAsia="en-GB" w:bidi="en-GB"/>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7" w15:restartNumberingAfterBreak="0">
    <w:nsid w:val="354E3AB1"/>
    <w:multiLevelType w:val="hybridMultilevel"/>
    <w:tmpl w:val="B0B215E2"/>
    <w:lvl w:ilvl="0" w:tplc="EEC6B5F4">
      <w:numFmt w:val="bullet"/>
      <w:lvlText w:val="•"/>
      <w:lvlJc w:val="left"/>
      <w:pPr>
        <w:ind w:left="1213" w:hanging="360"/>
      </w:pPr>
      <w:rPr>
        <w:rFonts w:hint="default"/>
        <w:lang w:val="en-GB" w:eastAsia="en-GB" w:bidi="en-GB"/>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8" w15:restartNumberingAfterBreak="0">
    <w:nsid w:val="35CD2BFF"/>
    <w:multiLevelType w:val="hybridMultilevel"/>
    <w:tmpl w:val="FEACC4D6"/>
    <w:lvl w:ilvl="0" w:tplc="EEC6B5F4">
      <w:numFmt w:val="bullet"/>
      <w:lvlText w:val="•"/>
      <w:lvlJc w:val="left"/>
      <w:pPr>
        <w:ind w:left="1213" w:hanging="360"/>
      </w:pPr>
      <w:rPr>
        <w:rFonts w:hint="default"/>
        <w:lang w:val="en-GB" w:eastAsia="en-GB" w:bidi="en-GB"/>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9" w15:restartNumberingAfterBreak="0">
    <w:nsid w:val="3CAF4FC9"/>
    <w:multiLevelType w:val="hybridMultilevel"/>
    <w:tmpl w:val="2670F948"/>
    <w:lvl w:ilvl="0" w:tplc="EEC6B5F4">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A80DA6"/>
    <w:multiLevelType w:val="hybridMultilevel"/>
    <w:tmpl w:val="8672324C"/>
    <w:lvl w:ilvl="0" w:tplc="02CCA1A4">
      <w:numFmt w:val="bullet"/>
      <w:lvlText w:val=""/>
      <w:lvlJc w:val="left"/>
      <w:pPr>
        <w:ind w:left="827" w:hanging="361"/>
      </w:pPr>
      <w:rPr>
        <w:rFonts w:ascii="Symbol" w:eastAsia="Symbol" w:hAnsi="Symbol" w:cs="Symbol" w:hint="default"/>
        <w:w w:val="99"/>
        <w:sz w:val="20"/>
        <w:szCs w:val="20"/>
        <w:lang w:val="en-GB" w:eastAsia="en-GB" w:bidi="en-GB"/>
      </w:rPr>
    </w:lvl>
    <w:lvl w:ilvl="1" w:tplc="89503FDE">
      <w:numFmt w:val="bullet"/>
      <w:lvlText w:val="•"/>
      <w:lvlJc w:val="left"/>
      <w:pPr>
        <w:ind w:left="1201" w:hanging="361"/>
      </w:pPr>
      <w:rPr>
        <w:rFonts w:hint="default"/>
        <w:lang w:val="en-GB" w:eastAsia="en-GB" w:bidi="en-GB"/>
      </w:rPr>
    </w:lvl>
    <w:lvl w:ilvl="2" w:tplc="B664C802">
      <w:numFmt w:val="bullet"/>
      <w:lvlText w:val="•"/>
      <w:lvlJc w:val="left"/>
      <w:pPr>
        <w:ind w:left="1583" w:hanging="361"/>
      </w:pPr>
      <w:rPr>
        <w:rFonts w:hint="default"/>
        <w:lang w:val="en-GB" w:eastAsia="en-GB" w:bidi="en-GB"/>
      </w:rPr>
    </w:lvl>
    <w:lvl w:ilvl="3" w:tplc="79D8B998">
      <w:numFmt w:val="bullet"/>
      <w:lvlText w:val="•"/>
      <w:lvlJc w:val="left"/>
      <w:pPr>
        <w:ind w:left="1964" w:hanging="361"/>
      </w:pPr>
      <w:rPr>
        <w:rFonts w:hint="default"/>
        <w:lang w:val="en-GB" w:eastAsia="en-GB" w:bidi="en-GB"/>
      </w:rPr>
    </w:lvl>
    <w:lvl w:ilvl="4" w:tplc="70E80196">
      <w:numFmt w:val="bullet"/>
      <w:lvlText w:val="•"/>
      <w:lvlJc w:val="left"/>
      <w:pPr>
        <w:ind w:left="2346" w:hanging="361"/>
      </w:pPr>
      <w:rPr>
        <w:rFonts w:hint="default"/>
        <w:lang w:val="en-GB" w:eastAsia="en-GB" w:bidi="en-GB"/>
      </w:rPr>
    </w:lvl>
    <w:lvl w:ilvl="5" w:tplc="30522184">
      <w:numFmt w:val="bullet"/>
      <w:lvlText w:val="•"/>
      <w:lvlJc w:val="left"/>
      <w:pPr>
        <w:ind w:left="2728" w:hanging="361"/>
      </w:pPr>
      <w:rPr>
        <w:rFonts w:hint="default"/>
        <w:lang w:val="en-GB" w:eastAsia="en-GB" w:bidi="en-GB"/>
      </w:rPr>
    </w:lvl>
    <w:lvl w:ilvl="6" w:tplc="43BA9CAC">
      <w:numFmt w:val="bullet"/>
      <w:lvlText w:val="•"/>
      <w:lvlJc w:val="left"/>
      <w:pPr>
        <w:ind w:left="3109" w:hanging="361"/>
      </w:pPr>
      <w:rPr>
        <w:rFonts w:hint="default"/>
        <w:lang w:val="en-GB" w:eastAsia="en-GB" w:bidi="en-GB"/>
      </w:rPr>
    </w:lvl>
    <w:lvl w:ilvl="7" w:tplc="ECA2AC5A">
      <w:numFmt w:val="bullet"/>
      <w:lvlText w:val="•"/>
      <w:lvlJc w:val="left"/>
      <w:pPr>
        <w:ind w:left="3491" w:hanging="361"/>
      </w:pPr>
      <w:rPr>
        <w:rFonts w:hint="default"/>
        <w:lang w:val="en-GB" w:eastAsia="en-GB" w:bidi="en-GB"/>
      </w:rPr>
    </w:lvl>
    <w:lvl w:ilvl="8" w:tplc="9AFC422C">
      <w:numFmt w:val="bullet"/>
      <w:lvlText w:val="•"/>
      <w:lvlJc w:val="left"/>
      <w:pPr>
        <w:ind w:left="3872" w:hanging="361"/>
      </w:pPr>
      <w:rPr>
        <w:rFonts w:hint="default"/>
        <w:lang w:val="en-GB" w:eastAsia="en-GB" w:bidi="en-GB"/>
      </w:rPr>
    </w:lvl>
  </w:abstractNum>
  <w:abstractNum w:abstractNumId="11" w15:restartNumberingAfterBreak="0">
    <w:nsid w:val="3F696684"/>
    <w:multiLevelType w:val="hybridMultilevel"/>
    <w:tmpl w:val="4B6AB57C"/>
    <w:lvl w:ilvl="0" w:tplc="EB28E2B8">
      <w:numFmt w:val="bullet"/>
      <w:lvlText w:val=""/>
      <w:lvlJc w:val="left"/>
      <w:pPr>
        <w:ind w:left="853" w:hanging="360"/>
      </w:pPr>
      <w:rPr>
        <w:rFonts w:ascii="Symbol" w:eastAsia="Symbol" w:hAnsi="Symbol" w:cs="Symbol" w:hint="default"/>
        <w:w w:val="99"/>
        <w:sz w:val="20"/>
        <w:szCs w:val="20"/>
        <w:lang w:val="en-GB" w:eastAsia="en-GB" w:bidi="en-GB"/>
      </w:rPr>
    </w:lvl>
    <w:lvl w:ilvl="1" w:tplc="398E4BAE">
      <w:start w:val="1"/>
      <w:numFmt w:val="bullet"/>
      <w:lvlText w:val="-"/>
      <w:lvlJc w:val="left"/>
      <w:pPr>
        <w:ind w:left="1573" w:hanging="360"/>
      </w:pPr>
      <w:rPr>
        <w:rFonts w:ascii="Courier New" w:hAnsi="Courier New" w:hint="default"/>
        <w:w w:val="99"/>
        <w:sz w:val="20"/>
        <w:szCs w:val="20"/>
        <w:lang w:val="en-GB" w:eastAsia="en-GB" w:bidi="en-GB"/>
      </w:rPr>
    </w:lvl>
    <w:lvl w:ilvl="2" w:tplc="6D76C7CC">
      <w:numFmt w:val="bullet"/>
      <w:lvlText w:val="•"/>
      <w:lvlJc w:val="left"/>
      <w:pPr>
        <w:ind w:left="2502" w:hanging="360"/>
      </w:pPr>
      <w:rPr>
        <w:rFonts w:hint="default"/>
        <w:lang w:val="en-GB" w:eastAsia="en-GB" w:bidi="en-GB"/>
      </w:rPr>
    </w:lvl>
    <w:lvl w:ilvl="3" w:tplc="79AEA9DC">
      <w:numFmt w:val="bullet"/>
      <w:lvlText w:val="•"/>
      <w:lvlJc w:val="left"/>
      <w:pPr>
        <w:ind w:left="3424" w:hanging="360"/>
      </w:pPr>
      <w:rPr>
        <w:rFonts w:hint="default"/>
        <w:lang w:val="en-GB" w:eastAsia="en-GB" w:bidi="en-GB"/>
      </w:rPr>
    </w:lvl>
    <w:lvl w:ilvl="4" w:tplc="FF7CEA88">
      <w:numFmt w:val="bullet"/>
      <w:lvlText w:val="•"/>
      <w:lvlJc w:val="left"/>
      <w:pPr>
        <w:ind w:left="4346" w:hanging="360"/>
      </w:pPr>
      <w:rPr>
        <w:rFonts w:hint="default"/>
        <w:lang w:val="en-GB" w:eastAsia="en-GB" w:bidi="en-GB"/>
      </w:rPr>
    </w:lvl>
    <w:lvl w:ilvl="5" w:tplc="E222E7A2">
      <w:numFmt w:val="bullet"/>
      <w:lvlText w:val="•"/>
      <w:lvlJc w:val="left"/>
      <w:pPr>
        <w:ind w:left="5268" w:hanging="360"/>
      </w:pPr>
      <w:rPr>
        <w:rFonts w:hint="default"/>
        <w:lang w:val="en-GB" w:eastAsia="en-GB" w:bidi="en-GB"/>
      </w:rPr>
    </w:lvl>
    <w:lvl w:ilvl="6" w:tplc="E68068A2">
      <w:numFmt w:val="bullet"/>
      <w:lvlText w:val="•"/>
      <w:lvlJc w:val="left"/>
      <w:pPr>
        <w:ind w:left="6190" w:hanging="360"/>
      </w:pPr>
      <w:rPr>
        <w:rFonts w:hint="default"/>
        <w:lang w:val="en-GB" w:eastAsia="en-GB" w:bidi="en-GB"/>
      </w:rPr>
    </w:lvl>
    <w:lvl w:ilvl="7" w:tplc="946A1540">
      <w:numFmt w:val="bullet"/>
      <w:lvlText w:val="•"/>
      <w:lvlJc w:val="left"/>
      <w:pPr>
        <w:ind w:left="7112" w:hanging="360"/>
      </w:pPr>
      <w:rPr>
        <w:rFonts w:hint="default"/>
        <w:lang w:val="en-GB" w:eastAsia="en-GB" w:bidi="en-GB"/>
      </w:rPr>
    </w:lvl>
    <w:lvl w:ilvl="8" w:tplc="BA52503E">
      <w:numFmt w:val="bullet"/>
      <w:lvlText w:val="•"/>
      <w:lvlJc w:val="left"/>
      <w:pPr>
        <w:ind w:left="8034" w:hanging="360"/>
      </w:pPr>
      <w:rPr>
        <w:rFonts w:hint="default"/>
        <w:lang w:val="en-GB" w:eastAsia="en-GB" w:bidi="en-GB"/>
      </w:rPr>
    </w:lvl>
  </w:abstractNum>
  <w:abstractNum w:abstractNumId="12" w15:restartNumberingAfterBreak="0">
    <w:nsid w:val="3FE46060"/>
    <w:multiLevelType w:val="hybridMultilevel"/>
    <w:tmpl w:val="4F980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E87236"/>
    <w:multiLevelType w:val="hybridMultilevel"/>
    <w:tmpl w:val="C2DCF450"/>
    <w:lvl w:ilvl="0" w:tplc="EEC6B5F4">
      <w:numFmt w:val="bullet"/>
      <w:lvlText w:val="•"/>
      <w:lvlJc w:val="left"/>
      <w:pPr>
        <w:ind w:left="1213" w:hanging="360"/>
      </w:pPr>
      <w:rPr>
        <w:rFonts w:hint="default"/>
        <w:lang w:val="en-GB" w:eastAsia="en-GB" w:bidi="en-GB"/>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14" w15:restartNumberingAfterBreak="0">
    <w:nsid w:val="42AD265E"/>
    <w:multiLevelType w:val="hybridMultilevel"/>
    <w:tmpl w:val="1A98AF78"/>
    <w:lvl w:ilvl="0" w:tplc="EEC6B5F4">
      <w:numFmt w:val="bullet"/>
      <w:lvlText w:val="•"/>
      <w:lvlJc w:val="left"/>
      <w:pPr>
        <w:ind w:left="1213" w:hanging="360"/>
      </w:pPr>
      <w:rPr>
        <w:rFonts w:hint="default"/>
        <w:lang w:val="en-GB" w:eastAsia="en-GB" w:bidi="en-GB"/>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15" w15:restartNumberingAfterBreak="0">
    <w:nsid w:val="43857600"/>
    <w:multiLevelType w:val="multilevel"/>
    <w:tmpl w:val="8EA4BC30"/>
    <w:lvl w:ilvl="0">
      <w:numFmt w:val="bullet"/>
      <w:lvlText w:val="•"/>
      <w:lvlJc w:val="left"/>
      <w:pPr>
        <w:ind w:left="421" w:hanging="279"/>
      </w:pPr>
      <w:rPr>
        <w:rFonts w:hint="default"/>
        <w:b/>
        <w:bCs/>
        <w:w w:val="100"/>
        <w:sz w:val="22"/>
        <w:szCs w:val="22"/>
        <w:lang w:val="en-GB" w:eastAsia="en-GB" w:bidi="en-GB"/>
      </w:rPr>
    </w:lvl>
    <w:lvl w:ilvl="1">
      <w:start w:val="1"/>
      <w:numFmt w:val="decimal"/>
      <w:lvlText w:val="%1.%2"/>
      <w:lvlJc w:val="left"/>
      <w:pPr>
        <w:ind w:left="475" w:hanging="333"/>
      </w:pPr>
      <w:rPr>
        <w:rFonts w:ascii="Calibri" w:eastAsia="Calibri" w:hAnsi="Calibri" w:cs="Calibri" w:hint="default"/>
        <w:b/>
        <w:bCs/>
        <w:spacing w:val="-2"/>
        <w:w w:val="100"/>
        <w:sz w:val="22"/>
        <w:szCs w:val="22"/>
        <w:lang w:val="en-GB" w:eastAsia="en-GB" w:bidi="en-GB"/>
      </w:rPr>
    </w:lvl>
    <w:lvl w:ilvl="2">
      <w:numFmt w:val="bullet"/>
      <w:lvlText w:val=""/>
      <w:lvlJc w:val="left"/>
      <w:pPr>
        <w:ind w:left="863" w:hanging="360"/>
      </w:pPr>
      <w:rPr>
        <w:rFonts w:ascii="Symbol" w:eastAsia="Symbol" w:hAnsi="Symbol" w:cs="Symbol" w:hint="default"/>
        <w:w w:val="99"/>
        <w:sz w:val="20"/>
        <w:szCs w:val="20"/>
        <w:lang w:val="en-GB" w:eastAsia="en-GB" w:bidi="en-GB"/>
      </w:rPr>
    </w:lvl>
    <w:lvl w:ilvl="3">
      <w:numFmt w:val="bullet"/>
      <w:lvlText w:val="o"/>
      <w:lvlJc w:val="left"/>
      <w:pPr>
        <w:ind w:left="1583" w:hanging="360"/>
      </w:pPr>
      <w:rPr>
        <w:rFonts w:ascii="Courier New" w:eastAsia="Courier New" w:hAnsi="Courier New" w:cs="Courier New" w:hint="default"/>
        <w:w w:val="99"/>
        <w:sz w:val="20"/>
        <w:szCs w:val="20"/>
        <w:lang w:val="en-GB" w:eastAsia="en-GB" w:bidi="en-GB"/>
      </w:rPr>
    </w:lvl>
    <w:lvl w:ilvl="4">
      <w:numFmt w:val="bullet"/>
      <w:lvlText w:val="•"/>
      <w:lvlJc w:val="left"/>
      <w:pPr>
        <w:ind w:left="2775" w:hanging="360"/>
      </w:pPr>
      <w:rPr>
        <w:rFonts w:hint="default"/>
        <w:lang w:val="en-GB" w:eastAsia="en-GB" w:bidi="en-GB"/>
      </w:rPr>
    </w:lvl>
    <w:lvl w:ilvl="5">
      <w:numFmt w:val="bullet"/>
      <w:lvlText w:val="•"/>
      <w:lvlJc w:val="left"/>
      <w:pPr>
        <w:ind w:left="3961" w:hanging="360"/>
      </w:pPr>
      <w:rPr>
        <w:rFonts w:hint="default"/>
        <w:lang w:val="en-GB" w:eastAsia="en-GB" w:bidi="en-GB"/>
      </w:rPr>
    </w:lvl>
    <w:lvl w:ilvl="6">
      <w:numFmt w:val="bullet"/>
      <w:lvlText w:val="•"/>
      <w:lvlJc w:val="left"/>
      <w:pPr>
        <w:ind w:left="5146" w:hanging="360"/>
      </w:pPr>
      <w:rPr>
        <w:rFonts w:hint="default"/>
        <w:lang w:val="en-GB" w:eastAsia="en-GB" w:bidi="en-GB"/>
      </w:rPr>
    </w:lvl>
    <w:lvl w:ilvl="7">
      <w:numFmt w:val="bullet"/>
      <w:lvlText w:val="•"/>
      <w:lvlJc w:val="left"/>
      <w:pPr>
        <w:ind w:left="6332" w:hanging="360"/>
      </w:pPr>
      <w:rPr>
        <w:rFonts w:hint="default"/>
        <w:lang w:val="en-GB" w:eastAsia="en-GB" w:bidi="en-GB"/>
      </w:rPr>
    </w:lvl>
    <w:lvl w:ilvl="8">
      <w:numFmt w:val="bullet"/>
      <w:lvlText w:val="•"/>
      <w:lvlJc w:val="left"/>
      <w:pPr>
        <w:ind w:left="7518" w:hanging="360"/>
      </w:pPr>
      <w:rPr>
        <w:rFonts w:hint="default"/>
        <w:lang w:val="en-GB" w:eastAsia="en-GB" w:bidi="en-GB"/>
      </w:rPr>
    </w:lvl>
  </w:abstractNum>
  <w:abstractNum w:abstractNumId="16" w15:restartNumberingAfterBreak="0">
    <w:nsid w:val="4A62554B"/>
    <w:multiLevelType w:val="hybridMultilevel"/>
    <w:tmpl w:val="BD060CE0"/>
    <w:lvl w:ilvl="0" w:tplc="3C04EB50">
      <w:numFmt w:val="bullet"/>
      <w:lvlText w:val=""/>
      <w:lvlJc w:val="left"/>
      <w:pPr>
        <w:ind w:left="853" w:hanging="360"/>
      </w:pPr>
      <w:rPr>
        <w:rFonts w:ascii="Symbol" w:eastAsia="Symbol" w:hAnsi="Symbol" w:cs="Symbol" w:hint="default"/>
        <w:w w:val="99"/>
        <w:sz w:val="20"/>
        <w:szCs w:val="20"/>
        <w:lang w:val="en-GB" w:eastAsia="en-GB" w:bidi="en-GB"/>
      </w:rPr>
    </w:lvl>
    <w:lvl w:ilvl="1" w:tplc="E5F48132">
      <w:numFmt w:val="bullet"/>
      <w:lvlText w:val="•"/>
      <w:lvlJc w:val="left"/>
      <w:pPr>
        <w:ind w:left="1761" w:hanging="360"/>
      </w:pPr>
      <w:rPr>
        <w:rFonts w:hint="default"/>
        <w:lang w:val="en-GB" w:eastAsia="en-GB" w:bidi="en-GB"/>
      </w:rPr>
    </w:lvl>
    <w:lvl w:ilvl="2" w:tplc="BEFC4676">
      <w:numFmt w:val="bullet"/>
      <w:lvlText w:val="•"/>
      <w:lvlJc w:val="left"/>
      <w:pPr>
        <w:ind w:left="2663" w:hanging="360"/>
      </w:pPr>
      <w:rPr>
        <w:rFonts w:hint="default"/>
        <w:lang w:val="en-GB" w:eastAsia="en-GB" w:bidi="en-GB"/>
      </w:rPr>
    </w:lvl>
    <w:lvl w:ilvl="3" w:tplc="78F6F53C">
      <w:numFmt w:val="bullet"/>
      <w:lvlText w:val="•"/>
      <w:lvlJc w:val="left"/>
      <w:pPr>
        <w:ind w:left="3565" w:hanging="360"/>
      </w:pPr>
      <w:rPr>
        <w:rFonts w:hint="default"/>
        <w:lang w:val="en-GB" w:eastAsia="en-GB" w:bidi="en-GB"/>
      </w:rPr>
    </w:lvl>
    <w:lvl w:ilvl="4" w:tplc="900CA60C">
      <w:numFmt w:val="bullet"/>
      <w:lvlText w:val="•"/>
      <w:lvlJc w:val="left"/>
      <w:pPr>
        <w:ind w:left="4467" w:hanging="360"/>
      </w:pPr>
      <w:rPr>
        <w:rFonts w:hint="default"/>
        <w:lang w:val="en-GB" w:eastAsia="en-GB" w:bidi="en-GB"/>
      </w:rPr>
    </w:lvl>
    <w:lvl w:ilvl="5" w:tplc="A0A8ED5E">
      <w:numFmt w:val="bullet"/>
      <w:lvlText w:val="•"/>
      <w:lvlJc w:val="left"/>
      <w:pPr>
        <w:ind w:left="5369" w:hanging="360"/>
      </w:pPr>
      <w:rPr>
        <w:rFonts w:hint="default"/>
        <w:lang w:val="en-GB" w:eastAsia="en-GB" w:bidi="en-GB"/>
      </w:rPr>
    </w:lvl>
    <w:lvl w:ilvl="6" w:tplc="D8C8279A">
      <w:numFmt w:val="bullet"/>
      <w:lvlText w:val="•"/>
      <w:lvlJc w:val="left"/>
      <w:pPr>
        <w:ind w:left="6271" w:hanging="360"/>
      </w:pPr>
      <w:rPr>
        <w:rFonts w:hint="default"/>
        <w:lang w:val="en-GB" w:eastAsia="en-GB" w:bidi="en-GB"/>
      </w:rPr>
    </w:lvl>
    <w:lvl w:ilvl="7" w:tplc="C72EBE16">
      <w:numFmt w:val="bullet"/>
      <w:lvlText w:val="•"/>
      <w:lvlJc w:val="left"/>
      <w:pPr>
        <w:ind w:left="7173" w:hanging="360"/>
      </w:pPr>
      <w:rPr>
        <w:rFonts w:hint="default"/>
        <w:lang w:val="en-GB" w:eastAsia="en-GB" w:bidi="en-GB"/>
      </w:rPr>
    </w:lvl>
    <w:lvl w:ilvl="8" w:tplc="E716BFEE">
      <w:numFmt w:val="bullet"/>
      <w:lvlText w:val="•"/>
      <w:lvlJc w:val="left"/>
      <w:pPr>
        <w:ind w:left="8075" w:hanging="360"/>
      </w:pPr>
      <w:rPr>
        <w:rFonts w:hint="default"/>
        <w:lang w:val="en-GB" w:eastAsia="en-GB" w:bidi="en-GB"/>
      </w:rPr>
    </w:lvl>
  </w:abstractNum>
  <w:abstractNum w:abstractNumId="17" w15:restartNumberingAfterBreak="0">
    <w:nsid w:val="4F925E33"/>
    <w:multiLevelType w:val="hybridMultilevel"/>
    <w:tmpl w:val="30A69946"/>
    <w:lvl w:ilvl="0" w:tplc="EEC6B5F4">
      <w:numFmt w:val="bullet"/>
      <w:lvlText w:val="•"/>
      <w:lvlJc w:val="left"/>
      <w:pPr>
        <w:ind w:left="1213" w:hanging="360"/>
      </w:pPr>
      <w:rPr>
        <w:rFonts w:hint="default"/>
        <w:lang w:val="en-GB" w:eastAsia="en-GB" w:bidi="en-GB"/>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18" w15:restartNumberingAfterBreak="0">
    <w:nsid w:val="594C7781"/>
    <w:multiLevelType w:val="hybridMultilevel"/>
    <w:tmpl w:val="9768D97C"/>
    <w:lvl w:ilvl="0" w:tplc="1C789AA4">
      <w:start w:val="1"/>
      <w:numFmt w:val="bullet"/>
      <w:pStyle w:val="Policy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9F042B"/>
    <w:multiLevelType w:val="hybridMultilevel"/>
    <w:tmpl w:val="1206F48E"/>
    <w:lvl w:ilvl="0" w:tplc="EEC6B5F4">
      <w:numFmt w:val="bullet"/>
      <w:lvlText w:val="•"/>
      <w:lvlJc w:val="left"/>
      <w:pPr>
        <w:ind w:left="1213" w:hanging="360"/>
      </w:pPr>
      <w:rPr>
        <w:rFonts w:hint="default"/>
        <w:lang w:val="en-GB" w:eastAsia="en-GB" w:bidi="en-GB"/>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20" w15:restartNumberingAfterBreak="0">
    <w:nsid w:val="691E6399"/>
    <w:multiLevelType w:val="multilevel"/>
    <w:tmpl w:val="10CCC87E"/>
    <w:lvl w:ilvl="0">
      <w:start w:val="6"/>
      <w:numFmt w:val="decimal"/>
      <w:lvlText w:val="%1."/>
      <w:lvlJc w:val="left"/>
      <w:pPr>
        <w:ind w:left="411" w:hanging="279"/>
      </w:pPr>
      <w:rPr>
        <w:rFonts w:ascii="Calibri" w:eastAsia="Calibri" w:hAnsi="Calibri" w:cs="Calibri" w:hint="default"/>
        <w:b/>
        <w:bCs/>
        <w:w w:val="100"/>
        <w:sz w:val="28"/>
        <w:szCs w:val="28"/>
        <w:lang w:val="en-GB" w:eastAsia="en-GB" w:bidi="en-GB"/>
      </w:rPr>
    </w:lvl>
    <w:lvl w:ilvl="1">
      <w:start w:val="1"/>
      <w:numFmt w:val="decimal"/>
      <w:lvlText w:val="%1.%2"/>
      <w:lvlJc w:val="left"/>
      <w:pPr>
        <w:ind w:left="465" w:hanging="333"/>
      </w:pPr>
      <w:rPr>
        <w:rFonts w:ascii="Arial" w:eastAsia="Calibri" w:hAnsi="Arial" w:cs="Arial" w:hint="default"/>
        <w:b/>
        <w:bCs/>
        <w:spacing w:val="-2"/>
        <w:w w:val="100"/>
        <w:sz w:val="24"/>
        <w:szCs w:val="24"/>
        <w:lang w:val="en-GB" w:eastAsia="en-GB" w:bidi="en-GB"/>
      </w:rPr>
    </w:lvl>
    <w:lvl w:ilvl="2">
      <w:numFmt w:val="bullet"/>
      <w:lvlText w:val=""/>
      <w:lvlJc w:val="left"/>
      <w:pPr>
        <w:ind w:left="853" w:hanging="360"/>
      </w:pPr>
      <w:rPr>
        <w:rFonts w:ascii="Symbol" w:eastAsia="Symbol" w:hAnsi="Symbol" w:cs="Symbol" w:hint="default"/>
        <w:w w:val="99"/>
        <w:sz w:val="20"/>
        <w:szCs w:val="20"/>
        <w:lang w:val="en-GB" w:eastAsia="en-GB" w:bidi="en-GB"/>
      </w:rPr>
    </w:lvl>
    <w:lvl w:ilvl="3">
      <w:numFmt w:val="bullet"/>
      <w:lvlText w:val="o"/>
      <w:lvlJc w:val="left"/>
      <w:pPr>
        <w:ind w:left="1573" w:hanging="360"/>
      </w:pPr>
      <w:rPr>
        <w:rFonts w:ascii="Courier New" w:eastAsia="Courier New" w:hAnsi="Courier New" w:cs="Courier New" w:hint="default"/>
        <w:w w:val="99"/>
        <w:sz w:val="20"/>
        <w:szCs w:val="20"/>
        <w:lang w:val="en-GB" w:eastAsia="en-GB" w:bidi="en-GB"/>
      </w:rPr>
    </w:lvl>
    <w:lvl w:ilvl="4">
      <w:numFmt w:val="bullet"/>
      <w:lvlText w:val="•"/>
      <w:lvlJc w:val="left"/>
      <w:pPr>
        <w:ind w:left="2765" w:hanging="360"/>
      </w:pPr>
      <w:rPr>
        <w:rFonts w:hint="default"/>
        <w:lang w:val="en-GB" w:eastAsia="en-GB" w:bidi="en-GB"/>
      </w:rPr>
    </w:lvl>
    <w:lvl w:ilvl="5">
      <w:numFmt w:val="bullet"/>
      <w:lvlText w:val="•"/>
      <w:lvlJc w:val="left"/>
      <w:pPr>
        <w:ind w:left="3951" w:hanging="360"/>
      </w:pPr>
      <w:rPr>
        <w:rFonts w:hint="default"/>
        <w:lang w:val="en-GB" w:eastAsia="en-GB" w:bidi="en-GB"/>
      </w:rPr>
    </w:lvl>
    <w:lvl w:ilvl="6">
      <w:numFmt w:val="bullet"/>
      <w:lvlText w:val="•"/>
      <w:lvlJc w:val="left"/>
      <w:pPr>
        <w:ind w:left="5136" w:hanging="360"/>
      </w:pPr>
      <w:rPr>
        <w:rFonts w:hint="default"/>
        <w:lang w:val="en-GB" w:eastAsia="en-GB" w:bidi="en-GB"/>
      </w:rPr>
    </w:lvl>
    <w:lvl w:ilvl="7">
      <w:numFmt w:val="bullet"/>
      <w:lvlText w:val="•"/>
      <w:lvlJc w:val="left"/>
      <w:pPr>
        <w:ind w:left="6322" w:hanging="360"/>
      </w:pPr>
      <w:rPr>
        <w:rFonts w:hint="default"/>
        <w:lang w:val="en-GB" w:eastAsia="en-GB" w:bidi="en-GB"/>
      </w:rPr>
    </w:lvl>
    <w:lvl w:ilvl="8">
      <w:numFmt w:val="bullet"/>
      <w:lvlText w:val="•"/>
      <w:lvlJc w:val="left"/>
      <w:pPr>
        <w:ind w:left="7508" w:hanging="360"/>
      </w:pPr>
      <w:rPr>
        <w:rFonts w:hint="default"/>
        <w:lang w:val="en-GB" w:eastAsia="en-GB" w:bidi="en-GB"/>
      </w:rPr>
    </w:lvl>
  </w:abstractNum>
  <w:abstractNum w:abstractNumId="21" w15:restartNumberingAfterBreak="0">
    <w:nsid w:val="692D37CB"/>
    <w:multiLevelType w:val="hybridMultilevel"/>
    <w:tmpl w:val="5C26B948"/>
    <w:lvl w:ilvl="0" w:tplc="EEC6B5F4">
      <w:numFmt w:val="bullet"/>
      <w:lvlText w:val="•"/>
      <w:lvlJc w:val="left"/>
      <w:pPr>
        <w:ind w:left="1213" w:hanging="360"/>
      </w:pPr>
      <w:rPr>
        <w:rFonts w:hint="default"/>
        <w:lang w:val="en-GB" w:eastAsia="en-GB" w:bidi="en-GB"/>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22" w15:restartNumberingAfterBreak="0">
    <w:nsid w:val="7042628C"/>
    <w:multiLevelType w:val="hybridMultilevel"/>
    <w:tmpl w:val="C0E825F4"/>
    <w:lvl w:ilvl="0" w:tplc="160ABC7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832E4"/>
    <w:multiLevelType w:val="hybridMultilevel"/>
    <w:tmpl w:val="1E2CF262"/>
    <w:lvl w:ilvl="0" w:tplc="2E6EB654">
      <w:numFmt w:val="bullet"/>
      <w:lvlText w:val=""/>
      <w:lvlJc w:val="left"/>
      <w:pPr>
        <w:ind w:left="853" w:hanging="360"/>
      </w:pPr>
      <w:rPr>
        <w:rFonts w:ascii="Symbol" w:eastAsia="Symbol" w:hAnsi="Symbol" w:cs="Symbol" w:hint="default"/>
        <w:w w:val="99"/>
        <w:sz w:val="20"/>
        <w:szCs w:val="20"/>
        <w:lang w:val="en-GB" w:eastAsia="en-GB" w:bidi="en-GB"/>
      </w:rPr>
    </w:lvl>
    <w:lvl w:ilvl="1" w:tplc="30601DE2">
      <w:numFmt w:val="bullet"/>
      <w:lvlText w:val="•"/>
      <w:lvlJc w:val="left"/>
      <w:pPr>
        <w:ind w:left="1761" w:hanging="360"/>
      </w:pPr>
      <w:rPr>
        <w:rFonts w:hint="default"/>
        <w:lang w:val="en-GB" w:eastAsia="en-GB" w:bidi="en-GB"/>
      </w:rPr>
    </w:lvl>
    <w:lvl w:ilvl="2" w:tplc="CBA4C668">
      <w:numFmt w:val="bullet"/>
      <w:lvlText w:val="•"/>
      <w:lvlJc w:val="left"/>
      <w:pPr>
        <w:ind w:left="2663" w:hanging="360"/>
      </w:pPr>
      <w:rPr>
        <w:rFonts w:hint="default"/>
        <w:lang w:val="en-GB" w:eastAsia="en-GB" w:bidi="en-GB"/>
      </w:rPr>
    </w:lvl>
    <w:lvl w:ilvl="3" w:tplc="2F7E5B10">
      <w:numFmt w:val="bullet"/>
      <w:lvlText w:val="•"/>
      <w:lvlJc w:val="left"/>
      <w:pPr>
        <w:ind w:left="3565" w:hanging="360"/>
      </w:pPr>
      <w:rPr>
        <w:rFonts w:hint="default"/>
        <w:lang w:val="en-GB" w:eastAsia="en-GB" w:bidi="en-GB"/>
      </w:rPr>
    </w:lvl>
    <w:lvl w:ilvl="4" w:tplc="E600519A">
      <w:numFmt w:val="bullet"/>
      <w:lvlText w:val="•"/>
      <w:lvlJc w:val="left"/>
      <w:pPr>
        <w:ind w:left="4467" w:hanging="360"/>
      </w:pPr>
      <w:rPr>
        <w:rFonts w:hint="default"/>
        <w:lang w:val="en-GB" w:eastAsia="en-GB" w:bidi="en-GB"/>
      </w:rPr>
    </w:lvl>
    <w:lvl w:ilvl="5" w:tplc="F86A8A04">
      <w:numFmt w:val="bullet"/>
      <w:lvlText w:val="•"/>
      <w:lvlJc w:val="left"/>
      <w:pPr>
        <w:ind w:left="5369" w:hanging="360"/>
      </w:pPr>
      <w:rPr>
        <w:rFonts w:hint="default"/>
        <w:lang w:val="en-GB" w:eastAsia="en-GB" w:bidi="en-GB"/>
      </w:rPr>
    </w:lvl>
    <w:lvl w:ilvl="6" w:tplc="3A567CAC">
      <w:numFmt w:val="bullet"/>
      <w:lvlText w:val="•"/>
      <w:lvlJc w:val="left"/>
      <w:pPr>
        <w:ind w:left="6271" w:hanging="360"/>
      </w:pPr>
      <w:rPr>
        <w:rFonts w:hint="default"/>
        <w:lang w:val="en-GB" w:eastAsia="en-GB" w:bidi="en-GB"/>
      </w:rPr>
    </w:lvl>
    <w:lvl w:ilvl="7" w:tplc="4E78B23C">
      <w:numFmt w:val="bullet"/>
      <w:lvlText w:val="•"/>
      <w:lvlJc w:val="left"/>
      <w:pPr>
        <w:ind w:left="7173" w:hanging="360"/>
      </w:pPr>
      <w:rPr>
        <w:rFonts w:hint="default"/>
        <w:lang w:val="en-GB" w:eastAsia="en-GB" w:bidi="en-GB"/>
      </w:rPr>
    </w:lvl>
    <w:lvl w:ilvl="8" w:tplc="213C7822">
      <w:numFmt w:val="bullet"/>
      <w:lvlText w:val="•"/>
      <w:lvlJc w:val="left"/>
      <w:pPr>
        <w:ind w:left="8075" w:hanging="360"/>
      </w:pPr>
      <w:rPr>
        <w:rFonts w:hint="default"/>
        <w:lang w:val="en-GB" w:eastAsia="en-GB" w:bidi="en-GB"/>
      </w:rPr>
    </w:lvl>
  </w:abstractNum>
  <w:abstractNum w:abstractNumId="24" w15:restartNumberingAfterBreak="0">
    <w:nsid w:val="76C8354E"/>
    <w:multiLevelType w:val="hybridMultilevel"/>
    <w:tmpl w:val="5986F0E8"/>
    <w:lvl w:ilvl="0" w:tplc="EEC6B5F4">
      <w:numFmt w:val="bullet"/>
      <w:lvlText w:val="•"/>
      <w:lvlJc w:val="left"/>
      <w:pPr>
        <w:ind w:left="1213" w:hanging="360"/>
      </w:pPr>
      <w:rPr>
        <w:rFonts w:hint="default"/>
        <w:lang w:val="en-GB" w:eastAsia="en-GB" w:bidi="en-GB"/>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25" w15:restartNumberingAfterBreak="0">
    <w:nsid w:val="79E5234B"/>
    <w:multiLevelType w:val="hybridMultilevel"/>
    <w:tmpl w:val="41B8A69A"/>
    <w:lvl w:ilvl="0" w:tplc="EB28E2B8">
      <w:numFmt w:val="bullet"/>
      <w:lvlText w:val=""/>
      <w:lvlJc w:val="left"/>
      <w:pPr>
        <w:ind w:left="853" w:hanging="360"/>
      </w:pPr>
      <w:rPr>
        <w:rFonts w:ascii="Symbol" w:eastAsia="Symbol" w:hAnsi="Symbol" w:cs="Symbol" w:hint="default"/>
        <w:w w:val="99"/>
        <w:sz w:val="20"/>
        <w:szCs w:val="20"/>
        <w:lang w:val="en-GB" w:eastAsia="en-GB" w:bidi="en-GB"/>
      </w:rPr>
    </w:lvl>
    <w:lvl w:ilvl="1" w:tplc="51D6142E">
      <w:numFmt w:val="bullet"/>
      <w:lvlText w:val="o"/>
      <w:lvlJc w:val="left"/>
      <w:pPr>
        <w:ind w:left="1573" w:hanging="360"/>
      </w:pPr>
      <w:rPr>
        <w:rFonts w:ascii="Courier New" w:eastAsia="Courier New" w:hAnsi="Courier New" w:cs="Courier New" w:hint="default"/>
        <w:w w:val="99"/>
        <w:sz w:val="20"/>
        <w:szCs w:val="20"/>
        <w:lang w:val="en-GB" w:eastAsia="en-GB" w:bidi="en-GB"/>
      </w:rPr>
    </w:lvl>
    <w:lvl w:ilvl="2" w:tplc="6D76C7CC">
      <w:numFmt w:val="bullet"/>
      <w:lvlText w:val="•"/>
      <w:lvlJc w:val="left"/>
      <w:pPr>
        <w:ind w:left="2502" w:hanging="360"/>
      </w:pPr>
      <w:rPr>
        <w:rFonts w:hint="default"/>
        <w:lang w:val="en-GB" w:eastAsia="en-GB" w:bidi="en-GB"/>
      </w:rPr>
    </w:lvl>
    <w:lvl w:ilvl="3" w:tplc="79AEA9DC">
      <w:numFmt w:val="bullet"/>
      <w:lvlText w:val="•"/>
      <w:lvlJc w:val="left"/>
      <w:pPr>
        <w:ind w:left="3424" w:hanging="360"/>
      </w:pPr>
      <w:rPr>
        <w:rFonts w:hint="default"/>
        <w:lang w:val="en-GB" w:eastAsia="en-GB" w:bidi="en-GB"/>
      </w:rPr>
    </w:lvl>
    <w:lvl w:ilvl="4" w:tplc="FF7CEA88">
      <w:numFmt w:val="bullet"/>
      <w:lvlText w:val="•"/>
      <w:lvlJc w:val="left"/>
      <w:pPr>
        <w:ind w:left="4346" w:hanging="360"/>
      </w:pPr>
      <w:rPr>
        <w:rFonts w:hint="default"/>
        <w:lang w:val="en-GB" w:eastAsia="en-GB" w:bidi="en-GB"/>
      </w:rPr>
    </w:lvl>
    <w:lvl w:ilvl="5" w:tplc="E222E7A2">
      <w:numFmt w:val="bullet"/>
      <w:lvlText w:val="•"/>
      <w:lvlJc w:val="left"/>
      <w:pPr>
        <w:ind w:left="5268" w:hanging="360"/>
      </w:pPr>
      <w:rPr>
        <w:rFonts w:hint="default"/>
        <w:lang w:val="en-GB" w:eastAsia="en-GB" w:bidi="en-GB"/>
      </w:rPr>
    </w:lvl>
    <w:lvl w:ilvl="6" w:tplc="E68068A2">
      <w:numFmt w:val="bullet"/>
      <w:lvlText w:val="•"/>
      <w:lvlJc w:val="left"/>
      <w:pPr>
        <w:ind w:left="6190" w:hanging="360"/>
      </w:pPr>
      <w:rPr>
        <w:rFonts w:hint="default"/>
        <w:lang w:val="en-GB" w:eastAsia="en-GB" w:bidi="en-GB"/>
      </w:rPr>
    </w:lvl>
    <w:lvl w:ilvl="7" w:tplc="946A1540">
      <w:numFmt w:val="bullet"/>
      <w:lvlText w:val="•"/>
      <w:lvlJc w:val="left"/>
      <w:pPr>
        <w:ind w:left="7112" w:hanging="360"/>
      </w:pPr>
      <w:rPr>
        <w:rFonts w:hint="default"/>
        <w:lang w:val="en-GB" w:eastAsia="en-GB" w:bidi="en-GB"/>
      </w:rPr>
    </w:lvl>
    <w:lvl w:ilvl="8" w:tplc="BA52503E">
      <w:numFmt w:val="bullet"/>
      <w:lvlText w:val="•"/>
      <w:lvlJc w:val="left"/>
      <w:pPr>
        <w:ind w:left="8034" w:hanging="360"/>
      </w:pPr>
      <w:rPr>
        <w:rFonts w:hint="default"/>
        <w:lang w:val="en-GB" w:eastAsia="en-GB" w:bidi="en-GB"/>
      </w:rPr>
    </w:lvl>
  </w:abstractNum>
  <w:abstractNum w:abstractNumId="26" w15:restartNumberingAfterBreak="0">
    <w:nsid w:val="7A6A02B2"/>
    <w:multiLevelType w:val="hybridMultilevel"/>
    <w:tmpl w:val="3FCC0186"/>
    <w:lvl w:ilvl="0" w:tplc="ED3C973C">
      <w:numFmt w:val="bullet"/>
      <w:lvlText w:val=""/>
      <w:lvlJc w:val="left"/>
      <w:pPr>
        <w:ind w:left="827" w:hanging="361"/>
      </w:pPr>
      <w:rPr>
        <w:rFonts w:ascii="Symbol" w:eastAsia="Symbol" w:hAnsi="Symbol" w:cs="Symbol" w:hint="default"/>
        <w:w w:val="99"/>
        <w:sz w:val="20"/>
        <w:szCs w:val="20"/>
        <w:lang w:val="en-GB" w:eastAsia="en-GB" w:bidi="en-GB"/>
      </w:rPr>
    </w:lvl>
    <w:lvl w:ilvl="1" w:tplc="6C464C86">
      <w:numFmt w:val="bullet"/>
      <w:lvlText w:val="•"/>
      <w:lvlJc w:val="left"/>
      <w:pPr>
        <w:ind w:left="1201" w:hanging="361"/>
      </w:pPr>
      <w:rPr>
        <w:rFonts w:hint="default"/>
        <w:lang w:val="en-GB" w:eastAsia="en-GB" w:bidi="en-GB"/>
      </w:rPr>
    </w:lvl>
    <w:lvl w:ilvl="2" w:tplc="40EAA8B4">
      <w:numFmt w:val="bullet"/>
      <w:lvlText w:val="•"/>
      <w:lvlJc w:val="left"/>
      <w:pPr>
        <w:ind w:left="1583" w:hanging="361"/>
      </w:pPr>
      <w:rPr>
        <w:rFonts w:hint="default"/>
        <w:lang w:val="en-GB" w:eastAsia="en-GB" w:bidi="en-GB"/>
      </w:rPr>
    </w:lvl>
    <w:lvl w:ilvl="3" w:tplc="AE54652C">
      <w:numFmt w:val="bullet"/>
      <w:lvlText w:val="•"/>
      <w:lvlJc w:val="left"/>
      <w:pPr>
        <w:ind w:left="1964" w:hanging="361"/>
      </w:pPr>
      <w:rPr>
        <w:rFonts w:hint="default"/>
        <w:lang w:val="en-GB" w:eastAsia="en-GB" w:bidi="en-GB"/>
      </w:rPr>
    </w:lvl>
    <w:lvl w:ilvl="4" w:tplc="A7D2B0E2">
      <w:numFmt w:val="bullet"/>
      <w:lvlText w:val="•"/>
      <w:lvlJc w:val="left"/>
      <w:pPr>
        <w:ind w:left="2346" w:hanging="361"/>
      </w:pPr>
      <w:rPr>
        <w:rFonts w:hint="default"/>
        <w:lang w:val="en-GB" w:eastAsia="en-GB" w:bidi="en-GB"/>
      </w:rPr>
    </w:lvl>
    <w:lvl w:ilvl="5" w:tplc="6852732A">
      <w:numFmt w:val="bullet"/>
      <w:lvlText w:val="•"/>
      <w:lvlJc w:val="left"/>
      <w:pPr>
        <w:ind w:left="2728" w:hanging="361"/>
      </w:pPr>
      <w:rPr>
        <w:rFonts w:hint="default"/>
        <w:lang w:val="en-GB" w:eastAsia="en-GB" w:bidi="en-GB"/>
      </w:rPr>
    </w:lvl>
    <w:lvl w:ilvl="6" w:tplc="829C3B5C">
      <w:numFmt w:val="bullet"/>
      <w:lvlText w:val="•"/>
      <w:lvlJc w:val="left"/>
      <w:pPr>
        <w:ind w:left="3109" w:hanging="361"/>
      </w:pPr>
      <w:rPr>
        <w:rFonts w:hint="default"/>
        <w:lang w:val="en-GB" w:eastAsia="en-GB" w:bidi="en-GB"/>
      </w:rPr>
    </w:lvl>
    <w:lvl w:ilvl="7" w:tplc="A3C4089A">
      <w:numFmt w:val="bullet"/>
      <w:lvlText w:val="•"/>
      <w:lvlJc w:val="left"/>
      <w:pPr>
        <w:ind w:left="3491" w:hanging="361"/>
      </w:pPr>
      <w:rPr>
        <w:rFonts w:hint="default"/>
        <w:lang w:val="en-GB" w:eastAsia="en-GB" w:bidi="en-GB"/>
      </w:rPr>
    </w:lvl>
    <w:lvl w:ilvl="8" w:tplc="7320057C">
      <w:numFmt w:val="bullet"/>
      <w:lvlText w:val="•"/>
      <w:lvlJc w:val="left"/>
      <w:pPr>
        <w:ind w:left="3872" w:hanging="361"/>
      </w:pPr>
      <w:rPr>
        <w:rFonts w:hint="default"/>
        <w:lang w:val="en-GB" w:eastAsia="en-GB" w:bidi="en-GB"/>
      </w:rPr>
    </w:lvl>
  </w:abstractNum>
  <w:abstractNum w:abstractNumId="27" w15:restartNumberingAfterBreak="0">
    <w:nsid w:val="7F6D5CC4"/>
    <w:multiLevelType w:val="hybridMultilevel"/>
    <w:tmpl w:val="12D8696E"/>
    <w:lvl w:ilvl="0" w:tplc="EB28E2B8">
      <w:numFmt w:val="bullet"/>
      <w:lvlText w:val=""/>
      <w:lvlJc w:val="left"/>
      <w:pPr>
        <w:ind w:left="853" w:hanging="360"/>
      </w:pPr>
      <w:rPr>
        <w:rFonts w:ascii="Symbol" w:eastAsia="Symbol" w:hAnsi="Symbol" w:cs="Symbol" w:hint="default"/>
        <w:w w:val="99"/>
        <w:sz w:val="20"/>
        <w:szCs w:val="20"/>
        <w:lang w:val="en-GB" w:eastAsia="en-GB" w:bidi="en-GB"/>
      </w:rPr>
    </w:lvl>
    <w:lvl w:ilvl="1" w:tplc="398E4BAE">
      <w:start w:val="1"/>
      <w:numFmt w:val="bullet"/>
      <w:lvlText w:val="-"/>
      <w:lvlJc w:val="left"/>
      <w:pPr>
        <w:ind w:left="1573" w:hanging="360"/>
      </w:pPr>
      <w:rPr>
        <w:rFonts w:ascii="Courier New" w:hAnsi="Courier New" w:hint="default"/>
        <w:w w:val="99"/>
        <w:sz w:val="20"/>
        <w:szCs w:val="20"/>
        <w:lang w:val="en-GB" w:eastAsia="en-GB" w:bidi="en-GB"/>
      </w:rPr>
    </w:lvl>
    <w:lvl w:ilvl="2" w:tplc="6D76C7CC">
      <w:numFmt w:val="bullet"/>
      <w:lvlText w:val="•"/>
      <w:lvlJc w:val="left"/>
      <w:pPr>
        <w:ind w:left="2502" w:hanging="360"/>
      </w:pPr>
      <w:rPr>
        <w:rFonts w:hint="default"/>
        <w:lang w:val="en-GB" w:eastAsia="en-GB" w:bidi="en-GB"/>
      </w:rPr>
    </w:lvl>
    <w:lvl w:ilvl="3" w:tplc="79AEA9DC">
      <w:numFmt w:val="bullet"/>
      <w:lvlText w:val="•"/>
      <w:lvlJc w:val="left"/>
      <w:pPr>
        <w:ind w:left="3424" w:hanging="360"/>
      </w:pPr>
      <w:rPr>
        <w:rFonts w:hint="default"/>
        <w:lang w:val="en-GB" w:eastAsia="en-GB" w:bidi="en-GB"/>
      </w:rPr>
    </w:lvl>
    <w:lvl w:ilvl="4" w:tplc="FF7CEA88">
      <w:numFmt w:val="bullet"/>
      <w:lvlText w:val="•"/>
      <w:lvlJc w:val="left"/>
      <w:pPr>
        <w:ind w:left="4346" w:hanging="360"/>
      </w:pPr>
      <w:rPr>
        <w:rFonts w:hint="default"/>
        <w:lang w:val="en-GB" w:eastAsia="en-GB" w:bidi="en-GB"/>
      </w:rPr>
    </w:lvl>
    <w:lvl w:ilvl="5" w:tplc="E222E7A2">
      <w:numFmt w:val="bullet"/>
      <w:lvlText w:val="•"/>
      <w:lvlJc w:val="left"/>
      <w:pPr>
        <w:ind w:left="5268" w:hanging="360"/>
      </w:pPr>
      <w:rPr>
        <w:rFonts w:hint="default"/>
        <w:lang w:val="en-GB" w:eastAsia="en-GB" w:bidi="en-GB"/>
      </w:rPr>
    </w:lvl>
    <w:lvl w:ilvl="6" w:tplc="E68068A2">
      <w:numFmt w:val="bullet"/>
      <w:lvlText w:val="•"/>
      <w:lvlJc w:val="left"/>
      <w:pPr>
        <w:ind w:left="6190" w:hanging="360"/>
      </w:pPr>
      <w:rPr>
        <w:rFonts w:hint="default"/>
        <w:lang w:val="en-GB" w:eastAsia="en-GB" w:bidi="en-GB"/>
      </w:rPr>
    </w:lvl>
    <w:lvl w:ilvl="7" w:tplc="946A1540">
      <w:numFmt w:val="bullet"/>
      <w:lvlText w:val="•"/>
      <w:lvlJc w:val="left"/>
      <w:pPr>
        <w:ind w:left="7112" w:hanging="360"/>
      </w:pPr>
      <w:rPr>
        <w:rFonts w:hint="default"/>
        <w:lang w:val="en-GB" w:eastAsia="en-GB" w:bidi="en-GB"/>
      </w:rPr>
    </w:lvl>
    <w:lvl w:ilvl="8" w:tplc="BA52503E">
      <w:numFmt w:val="bullet"/>
      <w:lvlText w:val="•"/>
      <w:lvlJc w:val="left"/>
      <w:pPr>
        <w:ind w:left="8034" w:hanging="360"/>
      </w:pPr>
      <w:rPr>
        <w:rFonts w:hint="default"/>
        <w:lang w:val="en-GB" w:eastAsia="en-GB" w:bidi="en-GB"/>
      </w:rPr>
    </w:lvl>
  </w:abstractNum>
  <w:num w:numId="1">
    <w:abstractNumId w:val="10"/>
  </w:num>
  <w:num w:numId="2">
    <w:abstractNumId w:val="26"/>
  </w:num>
  <w:num w:numId="3">
    <w:abstractNumId w:val="22"/>
  </w:num>
  <w:num w:numId="4">
    <w:abstractNumId w:val="0"/>
  </w:num>
  <w:num w:numId="5">
    <w:abstractNumId w:val="23"/>
  </w:num>
  <w:num w:numId="6">
    <w:abstractNumId w:val="9"/>
  </w:num>
  <w:num w:numId="7">
    <w:abstractNumId w:val="25"/>
  </w:num>
  <w:num w:numId="8">
    <w:abstractNumId w:val="2"/>
  </w:num>
  <w:num w:numId="9">
    <w:abstractNumId w:val="15"/>
  </w:num>
  <w:num w:numId="10">
    <w:abstractNumId w:val="6"/>
  </w:num>
  <w:num w:numId="11">
    <w:abstractNumId w:val="17"/>
  </w:num>
  <w:num w:numId="12">
    <w:abstractNumId w:val="14"/>
  </w:num>
  <w:num w:numId="13">
    <w:abstractNumId w:val="1"/>
  </w:num>
  <w:num w:numId="14">
    <w:abstractNumId w:val="24"/>
  </w:num>
  <w:num w:numId="15">
    <w:abstractNumId w:val="21"/>
  </w:num>
  <w:num w:numId="16">
    <w:abstractNumId w:val="19"/>
  </w:num>
  <w:num w:numId="17">
    <w:abstractNumId w:val="13"/>
  </w:num>
  <w:num w:numId="18">
    <w:abstractNumId w:val="7"/>
  </w:num>
  <w:num w:numId="19">
    <w:abstractNumId w:val="18"/>
  </w:num>
  <w:num w:numId="20">
    <w:abstractNumId w:val="5"/>
  </w:num>
  <w:num w:numId="21">
    <w:abstractNumId w:val="8"/>
  </w:num>
  <w:num w:numId="22">
    <w:abstractNumId w:val="3"/>
  </w:num>
  <w:num w:numId="23">
    <w:abstractNumId w:val="20"/>
  </w:num>
  <w:num w:numId="24">
    <w:abstractNumId w:val="16"/>
  </w:num>
  <w:num w:numId="25">
    <w:abstractNumId w:val="12"/>
  </w:num>
  <w:num w:numId="26">
    <w:abstractNumId w:val="4"/>
  </w:num>
  <w:num w:numId="27">
    <w:abstractNumId w:val="11"/>
  </w:num>
  <w:num w:numId="28">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3E4"/>
    <w:rsid w:val="0001192D"/>
    <w:rsid w:val="00021B94"/>
    <w:rsid w:val="00023737"/>
    <w:rsid w:val="00024728"/>
    <w:rsid w:val="000374B4"/>
    <w:rsid w:val="00043B78"/>
    <w:rsid w:val="00046659"/>
    <w:rsid w:val="00050D00"/>
    <w:rsid w:val="000736A3"/>
    <w:rsid w:val="000819CA"/>
    <w:rsid w:val="0008454A"/>
    <w:rsid w:val="000B3779"/>
    <w:rsid w:val="000E15DF"/>
    <w:rsid w:val="000E4142"/>
    <w:rsid w:val="000E7971"/>
    <w:rsid w:val="00113018"/>
    <w:rsid w:val="00115BFF"/>
    <w:rsid w:val="00155A4A"/>
    <w:rsid w:val="00170318"/>
    <w:rsid w:val="0017330B"/>
    <w:rsid w:val="00180A26"/>
    <w:rsid w:val="00181810"/>
    <w:rsid w:val="00184E2B"/>
    <w:rsid w:val="0019279C"/>
    <w:rsid w:val="00193389"/>
    <w:rsid w:val="001D3F34"/>
    <w:rsid w:val="001D5D69"/>
    <w:rsid w:val="001E1125"/>
    <w:rsid w:val="0022471A"/>
    <w:rsid w:val="00225156"/>
    <w:rsid w:val="0022581D"/>
    <w:rsid w:val="00232527"/>
    <w:rsid w:val="002401A6"/>
    <w:rsid w:val="002458E5"/>
    <w:rsid w:val="00251671"/>
    <w:rsid w:val="002664D1"/>
    <w:rsid w:val="0027636E"/>
    <w:rsid w:val="00287079"/>
    <w:rsid w:val="00296D5F"/>
    <w:rsid w:val="002C0E16"/>
    <w:rsid w:val="002D4A15"/>
    <w:rsid w:val="002D5A5D"/>
    <w:rsid w:val="002D6456"/>
    <w:rsid w:val="002F70A4"/>
    <w:rsid w:val="00326970"/>
    <w:rsid w:val="00333292"/>
    <w:rsid w:val="00340D5D"/>
    <w:rsid w:val="00341682"/>
    <w:rsid w:val="0037484F"/>
    <w:rsid w:val="003A1922"/>
    <w:rsid w:val="003C7DF5"/>
    <w:rsid w:val="003D150A"/>
    <w:rsid w:val="003D7F8E"/>
    <w:rsid w:val="003F5D8E"/>
    <w:rsid w:val="003F76A9"/>
    <w:rsid w:val="00416C5F"/>
    <w:rsid w:val="004250FD"/>
    <w:rsid w:val="00427868"/>
    <w:rsid w:val="00441BA8"/>
    <w:rsid w:val="00446A85"/>
    <w:rsid w:val="00450EC1"/>
    <w:rsid w:val="0045757E"/>
    <w:rsid w:val="004924E4"/>
    <w:rsid w:val="00495389"/>
    <w:rsid w:val="004C1639"/>
    <w:rsid w:val="004D21D2"/>
    <w:rsid w:val="004D7681"/>
    <w:rsid w:val="004D7F05"/>
    <w:rsid w:val="004E28F0"/>
    <w:rsid w:val="004F009F"/>
    <w:rsid w:val="004F0CE7"/>
    <w:rsid w:val="004F4FD9"/>
    <w:rsid w:val="004F7335"/>
    <w:rsid w:val="00524E29"/>
    <w:rsid w:val="0052532A"/>
    <w:rsid w:val="0053266F"/>
    <w:rsid w:val="005341CE"/>
    <w:rsid w:val="005346B4"/>
    <w:rsid w:val="005574A0"/>
    <w:rsid w:val="00587782"/>
    <w:rsid w:val="00593D99"/>
    <w:rsid w:val="005B19CB"/>
    <w:rsid w:val="005C441B"/>
    <w:rsid w:val="005C5C0B"/>
    <w:rsid w:val="005D1F1F"/>
    <w:rsid w:val="006062F3"/>
    <w:rsid w:val="00606D62"/>
    <w:rsid w:val="006126C7"/>
    <w:rsid w:val="006142EC"/>
    <w:rsid w:val="00614F93"/>
    <w:rsid w:val="00620E07"/>
    <w:rsid w:val="00627F8A"/>
    <w:rsid w:val="00632BBE"/>
    <w:rsid w:val="00636C4A"/>
    <w:rsid w:val="006736FB"/>
    <w:rsid w:val="00681BDB"/>
    <w:rsid w:val="006A6D44"/>
    <w:rsid w:val="006B2181"/>
    <w:rsid w:val="006E3F25"/>
    <w:rsid w:val="006F6571"/>
    <w:rsid w:val="006F78B2"/>
    <w:rsid w:val="00700E51"/>
    <w:rsid w:val="00713151"/>
    <w:rsid w:val="00713EFA"/>
    <w:rsid w:val="00716E2A"/>
    <w:rsid w:val="0073295A"/>
    <w:rsid w:val="00754B57"/>
    <w:rsid w:val="00786855"/>
    <w:rsid w:val="007A58AD"/>
    <w:rsid w:val="007E000E"/>
    <w:rsid w:val="007E5CB0"/>
    <w:rsid w:val="007F7B98"/>
    <w:rsid w:val="008003D1"/>
    <w:rsid w:val="00824D4D"/>
    <w:rsid w:val="00831D9D"/>
    <w:rsid w:val="008353E4"/>
    <w:rsid w:val="008374CD"/>
    <w:rsid w:val="00841758"/>
    <w:rsid w:val="00865631"/>
    <w:rsid w:val="008860D4"/>
    <w:rsid w:val="008A2D14"/>
    <w:rsid w:val="008A7B97"/>
    <w:rsid w:val="008B1AD9"/>
    <w:rsid w:val="008C1312"/>
    <w:rsid w:val="008E6DEA"/>
    <w:rsid w:val="008F186D"/>
    <w:rsid w:val="00906220"/>
    <w:rsid w:val="00927C3B"/>
    <w:rsid w:val="00936E55"/>
    <w:rsid w:val="009429F0"/>
    <w:rsid w:val="0095607D"/>
    <w:rsid w:val="00961F4E"/>
    <w:rsid w:val="009844B7"/>
    <w:rsid w:val="00994E47"/>
    <w:rsid w:val="00997AB2"/>
    <w:rsid w:val="009C2038"/>
    <w:rsid w:val="009C2325"/>
    <w:rsid w:val="009E3ADE"/>
    <w:rsid w:val="009E70EE"/>
    <w:rsid w:val="009F0B74"/>
    <w:rsid w:val="009F158C"/>
    <w:rsid w:val="00A1163B"/>
    <w:rsid w:val="00A1300B"/>
    <w:rsid w:val="00A149AA"/>
    <w:rsid w:val="00A163D9"/>
    <w:rsid w:val="00A25279"/>
    <w:rsid w:val="00A33B77"/>
    <w:rsid w:val="00A37F51"/>
    <w:rsid w:val="00A41548"/>
    <w:rsid w:val="00A43526"/>
    <w:rsid w:val="00A6183D"/>
    <w:rsid w:val="00A83305"/>
    <w:rsid w:val="00AA57DC"/>
    <w:rsid w:val="00AE1770"/>
    <w:rsid w:val="00AF3921"/>
    <w:rsid w:val="00B12913"/>
    <w:rsid w:val="00B149E6"/>
    <w:rsid w:val="00B31C1D"/>
    <w:rsid w:val="00B52996"/>
    <w:rsid w:val="00B546A5"/>
    <w:rsid w:val="00B551E1"/>
    <w:rsid w:val="00B708F7"/>
    <w:rsid w:val="00B84BDD"/>
    <w:rsid w:val="00B87C2B"/>
    <w:rsid w:val="00BA202C"/>
    <w:rsid w:val="00BB08C3"/>
    <w:rsid w:val="00BB64A7"/>
    <w:rsid w:val="00C16A85"/>
    <w:rsid w:val="00C27C81"/>
    <w:rsid w:val="00C5237C"/>
    <w:rsid w:val="00C56A59"/>
    <w:rsid w:val="00C632FA"/>
    <w:rsid w:val="00C639C8"/>
    <w:rsid w:val="00C84259"/>
    <w:rsid w:val="00C940F9"/>
    <w:rsid w:val="00C9583B"/>
    <w:rsid w:val="00CC49C9"/>
    <w:rsid w:val="00CD356A"/>
    <w:rsid w:val="00CD6E60"/>
    <w:rsid w:val="00D044EF"/>
    <w:rsid w:val="00D12CF2"/>
    <w:rsid w:val="00D12E7A"/>
    <w:rsid w:val="00D254E7"/>
    <w:rsid w:val="00D300FB"/>
    <w:rsid w:val="00D4335F"/>
    <w:rsid w:val="00D44321"/>
    <w:rsid w:val="00D4501D"/>
    <w:rsid w:val="00D56C94"/>
    <w:rsid w:val="00D607C0"/>
    <w:rsid w:val="00D84CB7"/>
    <w:rsid w:val="00D8605B"/>
    <w:rsid w:val="00DB7F7B"/>
    <w:rsid w:val="00DE0D1A"/>
    <w:rsid w:val="00DE3A11"/>
    <w:rsid w:val="00DF147B"/>
    <w:rsid w:val="00DF6E62"/>
    <w:rsid w:val="00E0429F"/>
    <w:rsid w:val="00E04B06"/>
    <w:rsid w:val="00E5466D"/>
    <w:rsid w:val="00E7055B"/>
    <w:rsid w:val="00E978A0"/>
    <w:rsid w:val="00EA04F0"/>
    <w:rsid w:val="00EC1116"/>
    <w:rsid w:val="00ED25E5"/>
    <w:rsid w:val="00ED276A"/>
    <w:rsid w:val="00ED5167"/>
    <w:rsid w:val="00EF5106"/>
    <w:rsid w:val="00EF5F64"/>
    <w:rsid w:val="00F104A5"/>
    <w:rsid w:val="00F66152"/>
    <w:rsid w:val="00F700BB"/>
    <w:rsid w:val="00F718D0"/>
    <w:rsid w:val="00F85845"/>
    <w:rsid w:val="00FA0EB8"/>
    <w:rsid w:val="00FC1A27"/>
    <w:rsid w:val="00FC7680"/>
    <w:rsid w:val="00FD5D2D"/>
    <w:rsid w:val="00FE0756"/>
    <w:rsid w:val="00FE6FB4"/>
    <w:rsid w:val="0451666C"/>
    <w:rsid w:val="0F6F0917"/>
    <w:rsid w:val="2983AC4B"/>
    <w:rsid w:val="39F2AB69"/>
    <w:rsid w:val="414FDF24"/>
    <w:rsid w:val="6F7E4599"/>
    <w:rsid w:val="7359CB89"/>
    <w:rsid w:val="7B730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768FD0"/>
  <w15:docId w15:val="{D584372D-2176-45A1-8B7D-82AEB93F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C1639"/>
    <w:pPr>
      <w:keepNext/>
      <w:outlineLvl w:val="0"/>
    </w:pPr>
    <w:rPr>
      <w:rFonts w:asciiTheme="majorHAnsi" w:eastAsia="Calibri" w:hAnsiTheme="majorHAnsi" w:cstheme="majorHAnsi"/>
      <w:b/>
      <w:sz w:val="28"/>
      <w:szCs w:val="28"/>
      <w:lang w:bidi="en-GB"/>
    </w:rPr>
  </w:style>
  <w:style w:type="paragraph" w:styleId="Heading2">
    <w:name w:val="heading 2"/>
    <w:basedOn w:val="Normal"/>
    <w:next w:val="Normal"/>
    <w:uiPriority w:val="9"/>
    <w:unhideWhenUsed/>
    <w:qFormat/>
    <w:rsid w:val="004C1639"/>
    <w:pPr>
      <w:keepNext/>
      <w:jc w:val="both"/>
      <w:outlineLvl w:val="1"/>
    </w:pPr>
    <w:rPr>
      <w:rFonts w:asciiTheme="majorHAnsi" w:eastAsia="Calibri" w:hAnsiTheme="majorHAnsi" w:cstheme="majorHAnsi"/>
      <w:b/>
      <w:sz w:val="28"/>
      <w:szCs w:val="28"/>
      <w:lang w:bidi="en-GB"/>
    </w:rPr>
  </w:style>
  <w:style w:type="paragraph" w:styleId="Heading3">
    <w:name w:val="heading 3"/>
    <w:basedOn w:val="Normal"/>
    <w:next w:val="Normal"/>
    <w:uiPriority w:val="9"/>
    <w:unhideWhenUsed/>
    <w:qFormat/>
    <w:rsid w:val="00450EC1"/>
    <w:pPr>
      <w:keepNext/>
      <w:outlineLvl w:val="2"/>
    </w:pPr>
    <w:rPr>
      <w:rFonts w:asciiTheme="majorHAnsi" w:eastAsia="Calibri" w:hAnsiTheme="majorHAnsi" w:cstheme="majorHAnsi"/>
      <w:b/>
      <w:sz w:val="26"/>
      <w:szCs w:val="26"/>
    </w:rPr>
  </w:style>
  <w:style w:type="paragraph" w:styleId="Heading4">
    <w:name w:val="heading 4"/>
    <w:basedOn w:val="Normal"/>
    <w:next w:val="Normal"/>
    <w:uiPriority w:val="9"/>
    <w:unhideWhenUsed/>
    <w:qFormat/>
    <w:pPr>
      <w:keepNext/>
      <w:jc w:val="both"/>
      <w:outlineLvl w:val="3"/>
    </w:pPr>
    <w:rPr>
      <w:rFonts w:ascii="Arial" w:eastAsia="Arial" w:hAnsi="Arial" w:cs="Arial"/>
      <w:b/>
      <w:sz w:val="24"/>
      <w:szCs w:val="24"/>
    </w:rPr>
  </w:style>
  <w:style w:type="paragraph" w:styleId="Heading5">
    <w:name w:val="heading 5"/>
    <w:basedOn w:val="Normal"/>
    <w:next w:val="Normal"/>
    <w:uiPriority w:val="9"/>
    <w:unhideWhenUsed/>
    <w:qFormat/>
    <w:pPr>
      <w:keepNext/>
      <w:jc w:val="both"/>
      <w:outlineLvl w:val="4"/>
    </w:pPr>
    <w:rPr>
      <w:rFonts w:ascii="Arial" w:eastAsia="Arial" w:hAnsi="Arial" w:cs="Arial"/>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paragraph" w:styleId="Heading7">
    <w:name w:val="heading 7"/>
    <w:basedOn w:val="Normal"/>
    <w:next w:val="Normal"/>
    <w:link w:val="Heading7Char"/>
    <w:uiPriority w:val="9"/>
    <w:semiHidden/>
    <w:unhideWhenUsed/>
    <w:qFormat/>
    <w:rsid w:val="00F718D0"/>
    <w:pPr>
      <w:keepNext/>
      <w:keepLines/>
      <w:widowControl w:val="0"/>
      <w:autoSpaceDE w:val="0"/>
      <w:autoSpaceDN w:val="0"/>
      <w:spacing w:before="40"/>
      <w:ind w:left="1296" w:hanging="1296"/>
      <w:outlineLvl w:val="6"/>
    </w:pPr>
    <w:rPr>
      <w:rFonts w:asciiTheme="majorHAnsi" w:eastAsiaTheme="majorEastAsia" w:hAnsiTheme="majorHAnsi" w:cstheme="majorBidi"/>
      <w:i/>
      <w:iCs/>
      <w:color w:val="243F60" w:themeColor="accent1" w:themeShade="7F"/>
      <w:sz w:val="22"/>
      <w:szCs w:val="22"/>
      <w:lang w:bidi="en-GB"/>
    </w:rPr>
  </w:style>
  <w:style w:type="paragraph" w:styleId="Heading8">
    <w:name w:val="heading 8"/>
    <w:basedOn w:val="Normal"/>
    <w:next w:val="Normal"/>
    <w:link w:val="Heading8Char"/>
    <w:uiPriority w:val="9"/>
    <w:semiHidden/>
    <w:unhideWhenUsed/>
    <w:qFormat/>
    <w:rsid w:val="00F718D0"/>
    <w:pPr>
      <w:keepNext/>
      <w:keepLines/>
      <w:widowControl w:val="0"/>
      <w:autoSpaceDE w:val="0"/>
      <w:autoSpaceDN w:val="0"/>
      <w:spacing w:before="40"/>
      <w:ind w:left="1440" w:hanging="1440"/>
      <w:outlineLvl w:val="7"/>
    </w:pPr>
    <w:rPr>
      <w:rFonts w:asciiTheme="majorHAnsi" w:eastAsiaTheme="majorEastAsia" w:hAnsiTheme="majorHAnsi" w:cstheme="majorBidi"/>
      <w:color w:val="272727" w:themeColor="text1" w:themeTint="D8"/>
      <w:sz w:val="21"/>
      <w:szCs w:val="21"/>
      <w:lang w:bidi="en-GB"/>
    </w:rPr>
  </w:style>
  <w:style w:type="paragraph" w:styleId="Heading9">
    <w:name w:val="heading 9"/>
    <w:basedOn w:val="Normal"/>
    <w:next w:val="Normal"/>
    <w:link w:val="Heading9Char"/>
    <w:uiPriority w:val="9"/>
    <w:semiHidden/>
    <w:unhideWhenUsed/>
    <w:qFormat/>
    <w:rsid w:val="00F718D0"/>
    <w:pPr>
      <w:keepNext/>
      <w:keepLines/>
      <w:widowControl w:val="0"/>
      <w:autoSpaceDE w:val="0"/>
      <w:autoSpaceDN w:val="0"/>
      <w:spacing w:before="40"/>
      <w:ind w:left="1584" w:hanging="1584"/>
      <w:outlineLvl w:val="8"/>
    </w:pPr>
    <w:rPr>
      <w:rFonts w:asciiTheme="majorHAnsi" w:eastAsiaTheme="majorEastAsia" w:hAnsiTheme="majorHAnsi" w:cstheme="majorBidi"/>
      <w:i/>
      <w:iCs/>
      <w:color w:val="272727" w:themeColor="text1" w:themeTint="D8"/>
      <w:sz w:val="21"/>
      <w:szCs w:val="21"/>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E0756"/>
    <w:rPr>
      <w:color w:val="0000FF" w:themeColor="hyperlink"/>
      <w:u w:val="single"/>
    </w:rPr>
  </w:style>
  <w:style w:type="character" w:customStyle="1" w:styleId="UnresolvedMention1">
    <w:name w:val="Unresolved Mention1"/>
    <w:basedOn w:val="DefaultParagraphFont"/>
    <w:uiPriority w:val="99"/>
    <w:semiHidden/>
    <w:unhideWhenUsed/>
    <w:rsid w:val="00FE0756"/>
    <w:rPr>
      <w:color w:val="605E5C"/>
      <w:shd w:val="clear" w:color="auto" w:fill="E1DFDD"/>
    </w:rPr>
  </w:style>
  <w:style w:type="character" w:customStyle="1" w:styleId="Heading7Char">
    <w:name w:val="Heading 7 Char"/>
    <w:basedOn w:val="DefaultParagraphFont"/>
    <w:link w:val="Heading7"/>
    <w:uiPriority w:val="9"/>
    <w:semiHidden/>
    <w:rsid w:val="00F718D0"/>
    <w:rPr>
      <w:rFonts w:asciiTheme="majorHAnsi" w:eastAsiaTheme="majorEastAsia" w:hAnsiTheme="majorHAnsi" w:cstheme="majorBidi"/>
      <w:i/>
      <w:iCs/>
      <w:color w:val="243F60" w:themeColor="accent1" w:themeShade="7F"/>
      <w:sz w:val="22"/>
      <w:szCs w:val="22"/>
      <w:lang w:bidi="en-GB"/>
    </w:rPr>
  </w:style>
  <w:style w:type="character" w:customStyle="1" w:styleId="Heading8Char">
    <w:name w:val="Heading 8 Char"/>
    <w:basedOn w:val="DefaultParagraphFont"/>
    <w:link w:val="Heading8"/>
    <w:uiPriority w:val="9"/>
    <w:semiHidden/>
    <w:rsid w:val="00F718D0"/>
    <w:rPr>
      <w:rFonts w:asciiTheme="majorHAnsi" w:eastAsiaTheme="majorEastAsia" w:hAnsiTheme="majorHAnsi" w:cstheme="majorBidi"/>
      <w:color w:val="272727" w:themeColor="text1" w:themeTint="D8"/>
      <w:sz w:val="21"/>
      <w:szCs w:val="21"/>
      <w:lang w:bidi="en-GB"/>
    </w:rPr>
  </w:style>
  <w:style w:type="character" w:customStyle="1" w:styleId="Heading9Char">
    <w:name w:val="Heading 9 Char"/>
    <w:basedOn w:val="DefaultParagraphFont"/>
    <w:link w:val="Heading9"/>
    <w:uiPriority w:val="9"/>
    <w:semiHidden/>
    <w:rsid w:val="00F718D0"/>
    <w:rPr>
      <w:rFonts w:asciiTheme="majorHAnsi" w:eastAsiaTheme="majorEastAsia" w:hAnsiTheme="majorHAnsi" w:cstheme="majorBidi"/>
      <w:i/>
      <w:iCs/>
      <w:color w:val="272727" w:themeColor="text1" w:themeTint="D8"/>
      <w:sz w:val="21"/>
      <w:szCs w:val="21"/>
      <w:lang w:bidi="en-GB"/>
    </w:rPr>
  </w:style>
  <w:style w:type="paragraph" w:styleId="TOC1">
    <w:name w:val="toc 1"/>
    <w:basedOn w:val="Normal"/>
    <w:uiPriority w:val="39"/>
    <w:qFormat/>
    <w:rsid w:val="00F718D0"/>
    <w:pPr>
      <w:widowControl w:val="0"/>
      <w:autoSpaceDE w:val="0"/>
      <w:autoSpaceDN w:val="0"/>
      <w:spacing w:before="120"/>
      <w:ind w:left="350" w:hanging="329"/>
    </w:pPr>
    <w:rPr>
      <w:rFonts w:ascii="Calibri" w:eastAsia="Calibri" w:hAnsi="Calibri" w:cs="Calibri"/>
      <w:sz w:val="22"/>
      <w:szCs w:val="22"/>
      <w:lang w:bidi="en-GB"/>
    </w:rPr>
  </w:style>
  <w:style w:type="paragraph" w:styleId="TOCHeading">
    <w:name w:val="TOC Heading"/>
    <w:basedOn w:val="Heading1"/>
    <w:next w:val="Normal"/>
    <w:uiPriority w:val="39"/>
    <w:unhideWhenUsed/>
    <w:qFormat/>
    <w:rsid w:val="00F718D0"/>
    <w:pPr>
      <w:keepLines/>
      <w:spacing w:before="240" w:line="259" w:lineRule="auto"/>
      <w:outlineLvl w:val="9"/>
    </w:pPr>
    <w:rPr>
      <w:rFonts w:eastAsiaTheme="majorEastAsia" w:cstheme="majorBidi"/>
      <w:b w:val="0"/>
      <w:color w:val="365F91" w:themeColor="accent1" w:themeShade="BF"/>
      <w:sz w:val="32"/>
      <w:szCs w:val="32"/>
      <w:lang w:val="en-US" w:eastAsia="en-US"/>
    </w:rPr>
  </w:style>
  <w:style w:type="paragraph" w:styleId="Header">
    <w:name w:val="header"/>
    <w:basedOn w:val="Normal"/>
    <w:link w:val="HeaderChar"/>
    <w:uiPriority w:val="99"/>
    <w:unhideWhenUsed/>
    <w:rsid w:val="00F718D0"/>
    <w:pPr>
      <w:tabs>
        <w:tab w:val="center" w:pos="4513"/>
        <w:tab w:val="right" w:pos="9026"/>
      </w:tabs>
    </w:pPr>
  </w:style>
  <w:style w:type="character" w:customStyle="1" w:styleId="HeaderChar">
    <w:name w:val="Header Char"/>
    <w:basedOn w:val="DefaultParagraphFont"/>
    <w:link w:val="Header"/>
    <w:uiPriority w:val="99"/>
    <w:rsid w:val="00F718D0"/>
  </w:style>
  <w:style w:type="paragraph" w:styleId="Footer">
    <w:name w:val="footer"/>
    <w:basedOn w:val="Normal"/>
    <w:link w:val="FooterChar"/>
    <w:uiPriority w:val="99"/>
    <w:unhideWhenUsed/>
    <w:rsid w:val="00F718D0"/>
    <w:pPr>
      <w:tabs>
        <w:tab w:val="center" w:pos="4513"/>
        <w:tab w:val="right" w:pos="9026"/>
      </w:tabs>
    </w:pPr>
  </w:style>
  <w:style w:type="character" w:customStyle="1" w:styleId="FooterChar">
    <w:name w:val="Footer Char"/>
    <w:basedOn w:val="DefaultParagraphFont"/>
    <w:link w:val="Footer"/>
    <w:uiPriority w:val="99"/>
    <w:rsid w:val="00F718D0"/>
  </w:style>
  <w:style w:type="paragraph" w:customStyle="1" w:styleId="TableParagraph">
    <w:name w:val="Table Paragraph"/>
    <w:basedOn w:val="Normal"/>
    <w:uiPriority w:val="1"/>
    <w:qFormat/>
    <w:rsid w:val="000736A3"/>
    <w:pPr>
      <w:widowControl w:val="0"/>
      <w:autoSpaceDE w:val="0"/>
      <w:autoSpaceDN w:val="0"/>
    </w:pPr>
    <w:rPr>
      <w:rFonts w:ascii="Calibri" w:eastAsia="Calibri" w:hAnsi="Calibri" w:cs="Calibri"/>
      <w:sz w:val="22"/>
      <w:szCs w:val="22"/>
      <w:lang w:bidi="en-GB"/>
    </w:rPr>
  </w:style>
  <w:style w:type="paragraph" w:styleId="ListParagraph">
    <w:name w:val="List Paragraph"/>
    <w:basedOn w:val="Normal"/>
    <w:link w:val="ListParagraphChar"/>
    <w:uiPriority w:val="34"/>
    <w:qFormat/>
    <w:rsid w:val="008F186D"/>
    <w:pPr>
      <w:ind w:left="720"/>
      <w:contextualSpacing/>
    </w:pPr>
  </w:style>
  <w:style w:type="paragraph" w:styleId="BodyText">
    <w:name w:val="Body Text"/>
    <w:basedOn w:val="Normal"/>
    <w:link w:val="BodyTextChar"/>
    <w:uiPriority w:val="1"/>
    <w:qFormat/>
    <w:rsid w:val="008F186D"/>
    <w:pPr>
      <w:widowControl w:val="0"/>
      <w:autoSpaceDE w:val="0"/>
      <w:autoSpaceDN w:val="0"/>
      <w:spacing w:before="120"/>
      <w:ind w:left="853" w:hanging="360"/>
    </w:pPr>
    <w:rPr>
      <w:rFonts w:ascii="Calibri" w:eastAsia="Calibri" w:hAnsi="Calibri" w:cs="Calibri"/>
      <w:lang w:bidi="en-GB"/>
    </w:rPr>
  </w:style>
  <w:style w:type="character" w:customStyle="1" w:styleId="BodyTextChar">
    <w:name w:val="Body Text Char"/>
    <w:basedOn w:val="DefaultParagraphFont"/>
    <w:link w:val="BodyText"/>
    <w:uiPriority w:val="1"/>
    <w:rsid w:val="008F186D"/>
    <w:rPr>
      <w:rFonts w:ascii="Calibri" w:eastAsia="Calibri" w:hAnsi="Calibri" w:cs="Calibri"/>
      <w:lang w:bidi="en-GB"/>
    </w:rPr>
  </w:style>
  <w:style w:type="paragraph" w:customStyle="1" w:styleId="Policybullet">
    <w:name w:val="Policy bullet"/>
    <w:basedOn w:val="ListParagraph"/>
    <w:link w:val="PolicybulletChar"/>
    <w:qFormat/>
    <w:rsid w:val="00EF5F64"/>
    <w:pPr>
      <w:numPr>
        <w:numId w:val="19"/>
      </w:numPr>
      <w:shd w:val="clear" w:color="auto" w:fill="FFFFFF"/>
      <w:spacing w:after="180"/>
      <w:jc w:val="both"/>
    </w:pPr>
    <w:rPr>
      <w:rFonts w:ascii="Calibri" w:eastAsia="Calibri" w:hAnsi="Calibri" w:cs="Calibri"/>
      <w:color w:val="222222"/>
      <w:sz w:val="24"/>
      <w:szCs w:val="24"/>
    </w:rPr>
  </w:style>
  <w:style w:type="paragraph" w:styleId="BalloonText">
    <w:name w:val="Balloon Text"/>
    <w:basedOn w:val="Normal"/>
    <w:link w:val="BalloonTextChar"/>
    <w:uiPriority w:val="99"/>
    <w:semiHidden/>
    <w:unhideWhenUsed/>
    <w:rsid w:val="00716E2A"/>
    <w:rPr>
      <w:rFonts w:ascii="Segoe UI" w:hAnsi="Segoe UI" w:cs="Segoe UI"/>
      <w:sz w:val="18"/>
      <w:szCs w:val="18"/>
    </w:rPr>
  </w:style>
  <w:style w:type="character" w:customStyle="1" w:styleId="ListParagraphChar">
    <w:name w:val="List Paragraph Char"/>
    <w:basedOn w:val="DefaultParagraphFont"/>
    <w:link w:val="ListParagraph"/>
    <w:uiPriority w:val="34"/>
    <w:rsid w:val="00EF5F64"/>
  </w:style>
  <w:style w:type="character" w:customStyle="1" w:styleId="PolicybulletChar">
    <w:name w:val="Policy bullet Char"/>
    <w:basedOn w:val="ListParagraphChar"/>
    <w:link w:val="Policybullet"/>
    <w:rsid w:val="00EF5F64"/>
    <w:rPr>
      <w:rFonts w:ascii="Calibri" w:eastAsia="Calibri" w:hAnsi="Calibri" w:cs="Calibri"/>
      <w:color w:val="222222"/>
      <w:sz w:val="24"/>
      <w:szCs w:val="24"/>
      <w:shd w:val="clear" w:color="auto" w:fill="FFFFFF"/>
    </w:rPr>
  </w:style>
  <w:style w:type="character" w:customStyle="1" w:styleId="BalloonTextChar">
    <w:name w:val="Balloon Text Char"/>
    <w:basedOn w:val="DefaultParagraphFont"/>
    <w:link w:val="BalloonText"/>
    <w:uiPriority w:val="99"/>
    <w:semiHidden/>
    <w:rsid w:val="00716E2A"/>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1192D"/>
    <w:pPr>
      <w:spacing w:before="100" w:beforeAutospacing="1" w:after="100" w:afterAutospacing="1"/>
    </w:pPr>
    <w:rPr>
      <w:sz w:val="24"/>
      <w:szCs w:val="24"/>
    </w:rPr>
  </w:style>
  <w:style w:type="character" w:customStyle="1" w:styleId="contentcontrol">
    <w:name w:val="contentcontrol"/>
    <w:basedOn w:val="DefaultParagraphFont"/>
    <w:rsid w:val="0001192D"/>
  </w:style>
  <w:style w:type="character" w:customStyle="1" w:styleId="normaltextrun">
    <w:name w:val="normaltextrun"/>
    <w:basedOn w:val="DefaultParagraphFont"/>
    <w:rsid w:val="0001192D"/>
  </w:style>
  <w:style w:type="character" w:customStyle="1" w:styleId="eop">
    <w:name w:val="eop"/>
    <w:basedOn w:val="DefaultParagraphFont"/>
    <w:rsid w:val="0001192D"/>
  </w:style>
  <w:style w:type="character" w:styleId="CommentReference">
    <w:name w:val="annotation reference"/>
    <w:basedOn w:val="DefaultParagraphFont"/>
    <w:uiPriority w:val="99"/>
    <w:semiHidden/>
    <w:unhideWhenUsed/>
    <w:rsid w:val="008A2D14"/>
    <w:rPr>
      <w:sz w:val="16"/>
      <w:szCs w:val="16"/>
    </w:rPr>
  </w:style>
  <w:style w:type="paragraph" w:styleId="CommentText">
    <w:name w:val="annotation text"/>
    <w:basedOn w:val="Normal"/>
    <w:link w:val="CommentTextChar"/>
    <w:uiPriority w:val="99"/>
    <w:unhideWhenUsed/>
    <w:rsid w:val="008A2D14"/>
  </w:style>
  <w:style w:type="character" w:customStyle="1" w:styleId="CommentTextChar">
    <w:name w:val="Comment Text Char"/>
    <w:basedOn w:val="DefaultParagraphFont"/>
    <w:link w:val="CommentText"/>
    <w:uiPriority w:val="99"/>
    <w:rsid w:val="008A2D14"/>
  </w:style>
  <w:style w:type="paragraph" w:styleId="CommentSubject">
    <w:name w:val="annotation subject"/>
    <w:basedOn w:val="CommentText"/>
    <w:next w:val="CommentText"/>
    <w:link w:val="CommentSubjectChar"/>
    <w:uiPriority w:val="99"/>
    <w:semiHidden/>
    <w:unhideWhenUsed/>
    <w:rsid w:val="008A2D14"/>
    <w:rPr>
      <w:b/>
      <w:bCs/>
    </w:rPr>
  </w:style>
  <w:style w:type="character" w:customStyle="1" w:styleId="CommentSubjectChar">
    <w:name w:val="Comment Subject Char"/>
    <w:basedOn w:val="CommentTextChar"/>
    <w:link w:val="CommentSubject"/>
    <w:uiPriority w:val="99"/>
    <w:semiHidden/>
    <w:rsid w:val="008A2D14"/>
    <w:rPr>
      <w:b/>
      <w:bCs/>
    </w:rPr>
  </w:style>
  <w:style w:type="character" w:styleId="FollowedHyperlink">
    <w:name w:val="FollowedHyperlink"/>
    <w:basedOn w:val="DefaultParagraphFont"/>
    <w:uiPriority w:val="99"/>
    <w:semiHidden/>
    <w:unhideWhenUsed/>
    <w:rsid w:val="00A37F51"/>
    <w:rPr>
      <w:color w:val="800080" w:themeColor="followedHyperlink"/>
      <w:u w:val="single"/>
    </w:rPr>
  </w:style>
  <w:style w:type="paragraph" w:styleId="TOC2">
    <w:name w:val="toc 2"/>
    <w:basedOn w:val="Normal"/>
    <w:next w:val="Normal"/>
    <w:autoRedefine/>
    <w:uiPriority w:val="39"/>
    <w:unhideWhenUsed/>
    <w:rsid w:val="005C5C0B"/>
    <w:pPr>
      <w:spacing w:after="100"/>
      <w:ind w:left="200"/>
    </w:pPr>
  </w:style>
  <w:style w:type="paragraph" w:styleId="TOC3">
    <w:name w:val="toc 3"/>
    <w:basedOn w:val="Normal"/>
    <w:next w:val="Normal"/>
    <w:autoRedefine/>
    <w:uiPriority w:val="39"/>
    <w:unhideWhenUsed/>
    <w:rsid w:val="00DF147B"/>
    <w:pPr>
      <w:spacing w:after="100"/>
      <w:ind w:left="400"/>
    </w:pPr>
  </w:style>
  <w:style w:type="character" w:styleId="UnresolvedMention">
    <w:name w:val="Unresolved Mention"/>
    <w:basedOn w:val="DefaultParagraphFont"/>
    <w:uiPriority w:val="99"/>
    <w:semiHidden/>
    <w:unhideWhenUsed/>
    <w:rsid w:val="00D12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272249">
      <w:bodyDiv w:val="1"/>
      <w:marLeft w:val="0"/>
      <w:marRight w:val="0"/>
      <w:marTop w:val="0"/>
      <w:marBottom w:val="0"/>
      <w:divBdr>
        <w:top w:val="none" w:sz="0" w:space="0" w:color="auto"/>
        <w:left w:val="none" w:sz="0" w:space="0" w:color="auto"/>
        <w:bottom w:val="none" w:sz="0" w:space="0" w:color="auto"/>
        <w:right w:val="none" w:sz="0" w:space="0" w:color="auto"/>
      </w:divBdr>
      <w:divsChild>
        <w:div w:id="1674407089">
          <w:marLeft w:val="0"/>
          <w:marRight w:val="0"/>
          <w:marTop w:val="0"/>
          <w:marBottom w:val="0"/>
          <w:divBdr>
            <w:top w:val="none" w:sz="0" w:space="0" w:color="auto"/>
            <w:left w:val="none" w:sz="0" w:space="0" w:color="auto"/>
            <w:bottom w:val="none" w:sz="0" w:space="0" w:color="auto"/>
            <w:right w:val="none" w:sz="0" w:space="0" w:color="auto"/>
          </w:divBdr>
        </w:div>
        <w:div w:id="1853103090">
          <w:marLeft w:val="0"/>
          <w:marRight w:val="0"/>
          <w:marTop w:val="0"/>
          <w:marBottom w:val="0"/>
          <w:divBdr>
            <w:top w:val="none" w:sz="0" w:space="0" w:color="auto"/>
            <w:left w:val="none" w:sz="0" w:space="0" w:color="auto"/>
            <w:bottom w:val="none" w:sz="0" w:space="0" w:color="auto"/>
            <w:right w:val="none" w:sz="0" w:space="0" w:color="auto"/>
          </w:divBdr>
        </w:div>
        <w:div w:id="447705999">
          <w:marLeft w:val="0"/>
          <w:marRight w:val="0"/>
          <w:marTop w:val="0"/>
          <w:marBottom w:val="0"/>
          <w:divBdr>
            <w:top w:val="none" w:sz="0" w:space="0" w:color="auto"/>
            <w:left w:val="none" w:sz="0" w:space="0" w:color="auto"/>
            <w:bottom w:val="none" w:sz="0" w:space="0" w:color="auto"/>
            <w:right w:val="none" w:sz="0" w:space="0" w:color="auto"/>
          </w:divBdr>
        </w:div>
        <w:div w:id="1730884594">
          <w:marLeft w:val="0"/>
          <w:marRight w:val="0"/>
          <w:marTop w:val="0"/>
          <w:marBottom w:val="0"/>
          <w:divBdr>
            <w:top w:val="none" w:sz="0" w:space="0" w:color="auto"/>
            <w:left w:val="none" w:sz="0" w:space="0" w:color="auto"/>
            <w:bottom w:val="none" w:sz="0" w:space="0" w:color="auto"/>
            <w:right w:val="none" w:sz="0" w:space="0" w:color="auto"/>
          </w:divBdr>
        </w:div>
        <w:div w:id="1886410794">
          <w:marLeft w:val="0"/>
          <w:marRight w:val="0"/>
          <w:marTop w:val="0"/>
          <w:marBottom w:val="0"/>
          <w:divBdr>
            <w:top w:val="none" w:sz="0" w:space="0" w:color="auto"/>
            <w:left w:val="none" w:sz="0" w:space="0" w:color="auto"/>
            <w:bottom w:val="none" w:sz="0" w:space="0" w:color="auto"/>
            <w:right w:val="none" w:sz="0" w:space="0" w:color="auto"/>
          </w:divBdr>
        </w:div>
        <w:div w:id="1914192566">
          <w:marLeft w:val="0"/>
          <w:marRight w:val="0"/>
          <w:marTop w:val="0"/>
          <w:marBottom w:val="0"/>
          <w:divBdr>
            <w:top w:val="none" w:sz="0" w:space="0" w:color="auto"/>
            <w:left w:val="none" w:sz="0" w:space="0" w:color="auto"/>
            <w:bottom w:val="none" w:sz="0" w:space="0" w:color="auto"/>
            <w:right w:val="none" w:sz="0" w:space="0" w:color="auto"/>
          </w:divBdr>
        </w:div>
        <w:div w:id="1390879857">
          <w:marLeft w:val="0"/>
          <w:marRight w:val="0"/>
          <w:marTop w:val="0"/>
          <w:marBottom w:val="0"/>
          <w:divBdr>
            <w:top w:val="none" w:sz="0" w:space="0" w:color="auto"/>
            <w:left w:val="none" w:sz="0" w:space="0" w:color="auto"/>
            <w:bottom w:val="none" w:sz="0" w:space="0" w:color="auto"/>
            <w:right w:val="none" w:sz="0" w:space="0" w:color="auto"/>
          </w:divBdr>
        </w:div>
        <w:div w:id="384648133">
          <w:marLeft w:val="0"/>
          <w:marRight w:val="0"/>
          <w:marTop w:val="0"/>
          <w:marBottom w:val="0"/>
          <w:divBdr>
            <w:top w:val="none" w:sz="0" w:space="0" w:color="auto"/>
            <w:left w:val="none" w:sz="0" w:space="0" w:color="auto"/>
            <w:bottom w:val="none" w:sz="0" w:space="0" w:color="auto"/>
            <w:right w:val="none" w:sz="0" w:space="0" w:color="auto"/>
          </w:divBdr>
        </w:div>
        <w:div w:id="1864392263">
          <w:marLeft w:val="0"/>
          <w:marRight w:val="0"/>
          <w:marTop w:val="0"/>
          <w:marBottom w:val="0"/>
          <w:divBdr>
            <w:top w:val="none" w:sz="0" w:space="0" w:color="auto"/>
            <w:left w:val="none" w:sz="0" w:space="0" w:color="auto"/>
            <w:bottom w:val="none" w:sz="0" w:space="0" w:color="auto"/>
            <w:right w:val="none" w:sz="0" w:space="0" w:color="auto"/>
          </w:divBdr>
        </w:div>
        <w:div w:id="1871989006">
          <w:marLeft w:val="0"/>
          <w:marRight w:val="0"/>
          <w:marTop w:val="0"/>
          <w:marBottom w:val="0"/>
          <w:divBdr>
            <w:top w:val="none" w:sz="0" w:space="0" w:color="auto"/>
            <w:left w:val="none" w:sz="0" w:space="0" w:color="auto"/>
            <w:bottom w:val="none" w:sz="0" w:space="0" w:color="auto"/>
            <w:right w:val="none" w:sz="0" w:space="0" w:color="auto"/>
          </w:divBdr>
        </w:div>
        <w:div w:id="985860335">
          <w:marLeft w:val="0"/>
          <w:marRight w:val="0"/>
          <w:marTop w:val="0"/>
          <w:marBottom w:val="0"/>
          <w:divBdr>
            <w:top w:val="none" w:sz="0" w:space="0" w:color="auto"/>
            <w:left w:val="none" w:sz="0" w:space="0" w:color="auto"/>
            <w:bottom w:val="none" w:sz="0" w:space="0" w:color="auto"/>
            <w:right w:val="none" w:sz="0" w:space="0" w:color="auto"/>
          </w:divBdr>
        </w:div>
        <w:div w:id="1421412854">
          <w:marLeft w:val="0"/>
          <w:marRight w:val="0"/>
          <w:marTop w:val="0"/>
          <w:marBottom w:val="0"/>
          <w:divBdr>
            <w:top w:val="none" w:sz="0" w:space="0" w:color="auto"/>
            <w:left w:val="none" w:sz="0" w:space="0" w:color="auto"/>
            <w:bottom w:val="none" w:sz="0" w:space="0" w:color="auto"/>
            <w:right w:val="none" w:sz="0" w:space="0" w:color="auto"/>
          </w:divBdr>
        </w:div>
        <w:div w:id="763769959">
          <w:marLeft w:val="0"/>
          <w:marRight w:val="0"/>
          <w:marTop w:val="0"/>
          <w:marBottom w:val="0"/>
          <w:divBdr>
            <w:top w:val="none" w:sz="0" w:space="0" w:color="auto"/>
            <w:left w:val="none" w:sz="0" w:space="0" w:color="auto"/>
            <w:bottom w:val="none" w:sz="0" w:space="0" w:color="auto"/>
            <w:right w:val="none" w:sz="0" w:space="0" w:color="auto"/>
          </w:divBdr>
        </w:div>
        <w:div w:id="1996763571">
          <w:marLeft w:val="0"/>
          <w:marRight w:val="0"/>
          <w:marTop w:val="0"/>
          <w:marBottom w:val="0"/>
          <w:divBdr>
            <w:top w:val="none" w:sz="0" w:space="0" w:color="auto"/>
            <w:left w:val="none" w:sz="0" w:space="0" w:color="auto"/>
            <w:bottom w:val="none" w:sz="0" w:space="0" w:color="auto"/>
            <w:right w:val="none" w:sz="0" w:space="0" w:color="auto"/>
          </w:divBdr>
        </w:div>
        <w:div w:id="609510413">
          <w:marLeft w:val="0"/>
          <w:marRight w:val="0"/>
          <w:marTop w:val="0"/>
          <w:marBottom w:val="0"/>
          <w:divBdr>
            <w:top w:val="none" w:sz="0" w:space="0" w:color="auto"/>
            <w:left w:val="none" w:sz="0" w:space="0" w:color="auto"/>
            <w:bottom w:val="none" w:sz="0" w:space="0" w:color="auto"/>
            <w:right w:val="none" w:sz="0" w:space="0" w:color="auto"/>
          </w:divBdr>
        </w:div>
        <w:div w:id="1922182067">
          <w:marLeft w:val="0"/>
          <w:marRight w:val="0"/>
          <w:marTop w:val="0"/>
          <w:marBottom w:val="0"/>
          <w:divBdr>
            <w:top w:val="none" w:sz="0" w:space="0" w:color="auto"/>
            <w:left w:val="none" w:sz="0" w:space="0" w:color="auto"/>
            <w:bottom w:val="none" w:sz="0" w:space="0" w:color="auto"/>
            <w:right w:val="none" w:sz="0" w:space="0" w:color="auto"/>
          </w:divBdr>
        </w:div>
        <w:div w:id="2013682274">
          <w:marLeft w:val="0"/>
          <w:marRight w:val="0"/>
          <w:marTop w:val="0"/>
          <w:marBottom w:val="0"/>
          <w:divBdr>
            <w:top w:val="none" w:sz="0" w:space="0" w:color="auto"/>
            <w:left w:val="none" w:sz="0" w:space="0" w:color="auto"/>
            <w:bottom w:val="none" w:sz="0" w:space="0" w:color="auto"/>
            <w:right w:val="none" w:sz="0" w:space="0" w:color="auto"/>
          </w:divBdr>
        </w:div>
        <w:div w:id="134565974">
          <w:marLeft w:val="0"/>
          <w:marRight w:val="0"/>
          <w:marTop w:val="0"/>
          <w:marBottom w:val="0"/>
          <w:divBdr>
            <w:top w:val="none" w:sz="0" w:space="0" w:color="auto"/>
            <w:left w:val="none" w:sz="0" w:space="0" w:color="auto"/>
            <w:bottom w:val="none" w:sz="0" w:space="0" w:color="auto"/>
            <w:right w:val="none" w:sz="0" w:space="0" w:color="auto"/>
          </w:divBdr>
        </w:div>
        <w:div w:id="471825161">
          <w:marLeft w:val="0"/>
          <w:marRight w:val="0"/>
          <w:marTop w:val="0"/>
          <w:marBottom w:val="0"/>
          <w:divBdr>
            <w:top w:val="none" w:sz="0" w:space="0" w:color="auto"/>
            <w:left w:val="none" w:sz="0" w:space="0" w:color="auto"/>
            <w:bottom w:val="none" w:sz="0" w:space="0" w:color="auto"/>
            <w:right w:val="none" w:sz="0" w:space="0" w:color="auto"/>
          </w:divBdr>
        </w:div>
        <w:div w:id="1028288452">
          <w:marLeft w:val="0"/>
          <w:marRight w:val="0"/>
          <w:marTop w:val="0"/>
          <w:marBottom w:val="0"/>
          <w:divBdr>
            <w:top w:val="none" w:sz="0" w:space="0" w:color="auto"/>
            <w:left w:val="none" w:sz="0" w:space="0" w:color="auto"/>
            <w:bottom w:val="none" w:sz="0" w:space="0" w:color="auto"/>
            <w:right w:val="none" w:sz="0" w:space="0" w:color="auto"/>
          </w:divBdr>
        </w:div>
        <w:div w:id="1784498448">
          <w:marLeft w:val="0"/>
          <w:marRight w:val="0"/>
          <w:marTop w:val="0"/>
          <w:marBottom w:val="0"/>
          <w:divBdr>
            <w:top w:val="none" w:sz="0" w:space="0" w:color="auto"/>
            <w:left w:val="none" w:sz="0" w:space="0" w:color="auto"/>
            <w:bottom w:val="none" w:sz="0" w:space="0" w:color="auto"/>
            <w:right w:val="none" w:sz="0" w:space="0" w:color="auto"/>
          </w:divBdr>
        </w:div>
        <w:div w:id="363293013">
          <w:marLeft w:val="0"/>
          <w:marRight w:val="0"/>
          <w:marTop w:val="0"/>
          <w:marBottom w:val="0"/>
          <w:divBdr>
            <w:top w:val="none" w:sz="0" w:space="0" w:color="auto"/>
            <w:left w:val="none" w:sz="0" w:space="0" w:color="auto"/>
            <w:bottom w:val="none" w:sz="0" w:space="0" w:color="auto"/>
            <w:right w:val="none" w:sz="0" w:space="0" w:color="auto"/>
          </w:divBdr>
        </w:div>
        <w:div w:id="287974927">
          <w:marLeft w:val="0"/>
          <w:marRight w:val="0"/>
          <w:marTop w:val="0"/>
          <w:marBottom w:val="0"/>
          <w:divBdr>
            <w:top w:val="none" w:sz="0" w:space="0" w:color="auto"/>
            <w:left w:val="none" w:sz="0" w:space="0" w:color="auto"/>
            <w:bottom w:val="none" w:sz="0" w:space="0" w:color="auto"/>
            <w:right w:val="none" w:sz="0" w:space="0" w:color="auto"/>
          </w:divBdr>
        </w:div>
        <w:div w:id="672072526">
          <w:marLeft w:val="0"/>
          <w:marRight w:val="0"/>
          <w:marTop w:val="0"/>
          <w:marBottom w:val="0"/>
          <w:divBdr>
            <w:top w:val="none" w:sz="0" w:space="0" w:color="auto"/>
            <w:left w:val="none" w:sz="0" w:space="0" w:color="auto"/>
            <w:bottom w:val="none" w:sz="0" w:space="0" w:color="auto"/>
            <w:right w:val="none" w:sz="0" w:space="0" w:color="auto"/>
          </w:divBdr>
        </w:div>
        <w:div w:id="1521578509">
          <w:marLeft w:val="0"/>
          <w:marRight w:val="0"/>
          <w:marTop w:val="0"/>
          <w:marBottom w:val="0"/>
          <w:divBdr>
            <w:top w:val="none" w:sz="0" w:space="0" w:color="auto"/>
            <w:left w:val="none" w:sz="0" w:space="0" w:color="auto"/>
            <w:bottom w:val="none" w:sz="0" w:space="0" w:color="auto"/>
            <w:right w:val="none" w:sz="0" w:space="0" w:color="auto"/>
          </w:divBdr>
        </w:div>
        <w:div w:id="388067203">
          <w:marLeft w:val="0"/>
          <w:marRight w:val="0"/>
          <w:marTop w:val="0"/>
          <w:marBottom w:val="0"/>
          <w:divBdr>
            <w:top w:val="none" w:sz="0" w:space="0" w:color="auto"/>
            <w:left w:val="none" w:sz="0" w:space="0" w:color="auto"/>
            <w:bottom w:val="none" w:sz="0" w:space="0" w:color="auto"/>
            <w:right w:val="none" w:sz="0" w:space="0" w:color="auto"/>
          </w:divBdr>
        </w:div>
        <w:div w:id="560025776">
          <w:marLeft w:val="0"/>
          <w:marRight w:val="0"/>
          <w:marTop w:val="0"/>
          <w:marBottom w:val="0"/>
          <w:divBdr>
            <w:top w:val="none" w:sz="0" w:space="0" w:color="auto"/>
            <w:left w:val="none" w:sz="0" w:space="0" w:color="auto"/>
            <w:bottom w:val="none" w:sz="0" w:space="0" w:color="auto"/>
            <w:right w:val="none" w:sz="0" w:space="0" w:color="auto"/>
          </w:divBdr>
        </w:div>
        <w:div w:id="577322478">
          <w:marLeft w:val="0"/>
          <w:marRight w:val="0"/>
          <w:marTop w:val="0"/>
          <w:marBottom w:val="0"/>
          <w:divBdr>
            <w:top w:val="none" w:sz="0" w:space="0" w:color="auto"/>
            <w:left w:val="none" w:sz="0" w:space="0" w:color="auto"/>
            <w:bottom w:val="none" w:sz="0" w:space="0" w:color="auto"/>
            <w:right w:val="none" w:sz="0" w:space="0" w:color="auto"/>
          </w:divBdr>
        </w:div>
        <w:div w:id="1594704682">
          <w:marLeft w:val="0"/>
          <w:marRight w:val="0"/>
          <w:marTop w:val="0"/>
          <w:marBottom w:val="0"/>
          <w:divBdr>
            <w:top w:val="none" w:sz="0" w:space="0" w:color="auto"/>
            <w:left w:val="none" w:sz="0" w:space="0" w:color="auto"/>
            <w:bottom w:val="none" w:sz="0" w:space="0" w:color="auto"/>
            <w:right w:val="none" w:sz="0" w:space="0" w:color="auto"/>
          </w:divBdr>
        </w:div>
        <w:div w:id="1163819087">
          <w:marLeft w:val="0"/>
          <w:marRight w:val="0"/>
          <w:marTop w:val="0"/>
          <w:marBottom w:val="0"/>
          <w:divBdr>
            <w:top w:val="none" w:sz="0" w:space="0" w:color="auto"/>
            <w:left w:val="none" w:sz="0" w:space="0" w:color="auto"/>
            <w:bottom w:val="none" w:sz="0" w:space="0" w:color="auto"/>
            <w:right w:val="none" w:sz="0" w:space="0" w:color="auto"/>
          </w:divBdr>
        </w:div>
        <w:div w:id="533688820">
          <w:marLeft w:val="0"/>
          <w:marRight w:val="0"/>
          <w:marTop w:val="0"/>
          <w:marBottom w:val="0"/>
          <w:divBdr>
            <w:top w:val="none" w:sz="0" w:space="0" w:color="auto"/>
            <w:left w:val="none" w:sz="0" w:space="0" w:color="auto"/>
            <w:bottom w:val="none" w:sz="0" w:space="0" w:color="auto"/>
            <w:right w:val="none" w:sz="0" w:space="0" w:color="auto"/>
          </w:divBdr>
        </w:div>
      </w:divsChild>
    </w:div>
    <w:div w:id="1154102415">
      <w:bodyDiv w:val="1"/>
      <w:marLeft w:val="0"/>
      <w:marRight w:val="0"/>
      <w:marTop w:val="0"/>
      <w:marBottom w:val="0"/>
      <w:divBdr>
        <w:top w:val="none" w:sz="0" w:space="0" w:color="auto"/>
        <w:left w:val="none" w:sz="0" w:space="0" w:color="auto"/>
        <w:bottom w:val="none" w:sz="0" w:space="0" w:color="auto"/>
        <w:right w:val="none" w:sz="0" w:space="0" w:color="auto"/>
      </w:divBdr>
      <w:divsChild>
        <w:div w:id="2137334814">
          <w:marLeft w:val="0"/>
          <w:marRight w:val="0"/>
          <w:marTop w:val="0"/>
          <w:marBottom w:val="0"/>
          <w:divBdr>
            <w:top w:val="none" w:sz="0" w:space="0" w:color="auto"/>
            <w:left w:val="none" w:sz="0" w:space="0" w:color="auto"/>
            <w:bottom w:val="none" w:sz="0" w:space="0" w:color="auto"/>
            <w:right w:val="none" w:sz="0" w:space="0" w:color="auto"/>
          </w:divBdr>
        </w:div>
        <w:div w:id="564343626">
          <w:marLeft w:val="0"/>
          <w:marRight w:val="0"/>
          <w:marTop w:val="0"/>
          <w:marBottom w:val="0"/>
          <w:divBdr>
            <w:top w:val="none" w:sz="0" w:space="0" w:color="auto"/>
            <w:left w:val="none" w:sz="0" w:space="0" w:color="auto"/>
            <w:bottom w:val="none" w:sz="0" w:space="0" w:color="auto"/>
            <w:right w:val="none" w:sz="0" w:space="0" w:color="auto"/>
          </w:divBdr>
        </w:div>
        <w:div w:id="1199321355">
          <w:marLeft w:val="0"/>
          <w:marRight w:val="0"/>
          <w:marTop w:val="0"/>
          <w:marBottom w:val="0"/>
          <w:divBdr>
            <w:top w:val="none" w:sz="0" w:space="0" w:color="auto"/>
            <w:left w:val="none" w:sz="0" w:space="0" w:color="auto"/>
            <w:bottom w:val="none" w:sz="0" w:space="0" w:color="auto"/>
            <w:right w:val="none" w:sz="0" w:space="0" w:color="auto"/>
          </w:divBdr>
        </w:div>
        <w:div w:id="302153173">
          <w:marLeft w:val="0"/>
          <w:marRight w:val="0"/>
          <w:marTop w:val="0"/>
          <w:marBottom w:val="0"/>
          <w:divBdr>
            <w:top w:val="none" w:sz="0" w:space="0" w:color="auto"/>
            <w:left w:val="none" w:sz="0" w:space="0" w:color="auto"/>
            <w:bottom w:val="none" w:sz="0" w:space="0" w:color="auto"/>
            <w:right w:val="none" w:sz="0" w:space="0" w:color="auto"/>
          </w:divBdr>
        </w:div>
        <w:div w:id="308436481">
          <w:marLeft w:val="0"/>
          <w:marRight w:val="0"/>
          <w:marTop w:val="0"/>
          <w:marBottom w:val="0"/>
          <w:divBdr>
            <w:top w:val="none" w:sz="0" w:space="0" w:color="auto"/>
            <w:left w:val="none" w:sz="0" w:space="0" w:color="auto"/>
            <w:bottom w:val="none" w:sz="0" w:space="0" w:color="auto"/>
            <w:right w:val="none" w:sz="0" w:space="0" w:color="auto"/>
          </w:divBdr>
        </w:div>
        <w:div w:id="1565292789">
          <w:marLeft w:val="0"/>
          <w:marRight w:val="0"/>
          <w:marTop w:val="0"/>
          <w:marBottom w:val="0"/>
          <w:divBdr>
            <w:top w:val="none" w:sz="0" w:space="0" w:color="auto"/>
            <w:left w:val="none" w:sz="0" w:space="0" w:color="auto"/>
            <w:bottom w:val="none" w:sz="0" w:space="0" w:color="auto"/>
            <w:right w:val="none" w:sz="0" w:space="0" w:color="auto"/>
          </w:divBdr>
        </w:div>
        <w:div w:id="16544398">
          <w:marLeft w:val="0"/>
          <w:marRight w:val="0"/>
          <w:marTop w:val="0"/>
          <w:marBottom w:val="0"/>
          <w:divBdr>
            <w:top w:val="none" w:sz="0" w:space="0" w:color="auto"/>
            <w:left w:val="none" w:sz="0" w:space="0" w:color="auto"/>
            <w:bottom w:val="none" w:sz="0" w:space="0" w:color="auto"/>
            <w:right w:val="none" w:sz="0" w:space="0" w:color="auto"/>
          </w:divBdr>
        </w:div>
        <w:div w:id="1767076320">
          <w:marLeft w:val="0"/>
          <w:marRight w:val="0"/>
          <w:marTop w:val="0"/>
          <w:marBottom w:val="0"/>
          <w:divBdr>
            <w:top w:val="none" w:sz="0" w:space="0" w:color="auto"/>
            <w:left w:val="none" w:sz="0" w:space="0" w:color="auto"/>
            <w:bottom w:val="none" w:sz="0" w:space="0" w:color="auto"/>
            <w:right w:val="none" w:sz="0" w:space="0" w:color="auto"/>
          </w:divBdr>
        </w:div>
        <w:div w:id="1039818820">
          <w:marLeft w:val="0"/>
          <w:marRight w:val="0"/>
          <w:marTop w:val="0"/>
          <w:marBottom w:val="0"/>
          <w:divBdr>
            <w:top w:val="none" w:sz="0" w:space="0" w:color="auto"/>
            <w:left w:val="none" w:sz="0" w:space="0" w:color="auto"/>
            <w:bottom w:val="none" w:sz="0" w:space="0" w:color="auto"/>
            <w:right w:val="none" w:sz="0" w:space="0" w:color="auto"/>
          </w:divBdr>
        </w:div>
        <w:div w:id="587035703">
          <w:marLeft w:val="0"/>
          <w:marRight w:val="0"/>
          <w:marTop w:val="0"/>
          <w:marBottom w:val="0"/>
          <w:divBdr>
            <w:top w:val="none" w:sz="0" w:space="0" w:color="auto"/>
            <w:left w:val="none" w:sz="0" w:space="0" w:color="auto"/>
            <w:bottom w:val="none" w:sz="0" w:space="0" w:color="auto"/>
            <w:right w:val="none" w:sz="0" w:space="0" w:color="auto"/>
          </w:divBdr>
        </w:div>
        <w:div w:id="2042977615">
          <w:marLeft w:val="0"/>
          <w:marRight w:val="0"/>
          <w:marTop w:val="0"/>
          <w:marBottom w:val="0"/>
          <w:divBdr>
            <w:top w:val="none" w:sz="0" w:space="0" w:color="auto"/>
            <w:left w:val="none" w:sz="0" w:space="0" w:color="auto"/>
            <w:bottom w:val="none" w:sz="0" w:space="0" w:color="auto"/>
            <w:right w:val="none" w:sz="0" w:space="0" w:color="auto"/>
          </w:divBdr>
        </w:div>
        <w:div w:id="1287151973">
          <w:marLeft w:val="0"/>
          <w:marRight w:val="0"/>
          <w:marTop w:val="0"/>
          <w:marBottom w:val="0"/>
          <w:divBdr>
            <w:top w:val="none" w:sz="0" w:space="0" w:color="auto"/>
            <w:left w:val="none" w:sz="0" w:space="0" w:color="auto"/>
            <w:bottom w:val="none" w:sz="0" w:space="0" w:color="auto"/>
            <w:right w:val="none" w:sz="0" w:space="0" w:color="auto"/>
          </w:divBdr>
        </w:div>
        <w:div w:id="218826388">
          <w:marLeft w:val="0"/>
          <w:marRight w:val="0"/>
          <w:marTop w:val="0"/>
          <w:marBottom w:val="0"/>
          <w:divBdr>
            <w:top w:val="none" w:sz="0" w:space="0" w:color="auto"/>
            <w:left w:val="none" w:sz="0" w:space="0" w:color="auto"/>
            <w:bottom w:val="none" w:sz="0" w:space="0" w:color="auto"/>
            <w:right w:val="none" w:sz="0" w:space="0" w:color="auto"/>
          </w:divBdr>
        </w:div>
        <w:div w:id="2000424056">
          <w:marLeft w:val="0"/>
          <w:marRight w:val="0"/>
          <w:marTop w:val="0"/>
          <w:marBottom w:val="0"/>
          <w:divBdr>
            <w:top w:val="none" w:sz="0" w:space="0" w:color="auto"/>
            <w:left w:val="none" w:sz="0" w:space="0" w:color="auto"/>
            <w:bottom w:val="none" w:sz="0" w:space="0" w:color="auto"/>
            <w:right w:val="none" w:sz="0" w:space="0" w:color="auto"/>
          </w:divBdr>
        </w:div>
        <w:div w:id="1526940540">
          <w:marLeft w:val="0"/>
          <w:marRight w:val="0"/>
          <w:marTop w:val="0"/>
          <w:marBottom w:val="0"/>
          <w:divBdr>
            <w:top w:val="none" w:sz="0" w:space="0" w:color="auto"/>
            <w:left w:val="none" w:sz="0" w:space="0" w:color="auto"/>
            <w:bottom w:val="none" w:sz="0" w:space="0" w:color="auto"/>
            <w:right w:val="none" w:sz="0" w:space="0" w:color="auto"/>
          </w:divBdr>
        </w:div>
        <w:div w:id="2047362206">
          <w:marLeft w:val="0"/>
          <w:marRight w:val="0"/>
          <w:marTop w:val="0"/>
          <w:marBottom w:val="0"/>
          <w:divBdr>
            <w:top w:val="none" w:sz="0" w:space="0" w:color="auto"/>
            <w:left w:val="none" w:sz="0" w:space="0" w:color="auto"/>
            <w:bottom w:val="none" w:sz="0" w:space="0" w:color="auto"/>
            <w:right w:val="none" w:sz="0" w:space="0" w:color="auto"/>
          </w:divBdr>
        </w:div>
        <w:div w:id="1874076834">
          <w:marLeft w:val="0"/>
          <w:marRight w:val="0"/>
          <w:marTop w:val="0"/>
          <w:marBottom w:val="0"/>
          <w:divBdr>
            <w:top w:val="none" w:sz="0" w:space="0" w:color="auto"/>
            <w:left w:val="none" w:sz="0" w:space="0" w:color="auto"/>
            <w:bottom w:val="none" w:sz="0" w:space="0" w:color="auto"/>
            <w:right w:val="none" w:sz="0" w:space="0" w:color="auto"/>
          </w:divBdr>
        </w:div>
        <w:div w:id="1838105706">
          <w:marLeft w:val="0"/>
          <w:marRight w:val="0"/>
          <w:marTop w:val="0"/>
          <w:marBottom w:val="0"/>
          <w:divBdr>
            <w:top w:val="none" w:sz="0" w:space="0" w:color="auto"/>
            <w:left w:val="none" w:sz="0" w:space="0" w:color="auto"/>
            <w:bottom w:val="none" w:sz="0" w:space="0" w:color="auto"/>
            <w:right w:val="none" w:sz="0" w:space="0" w:color="auto"/>
          </w:divBdr>
        </w:div>
        <w:div w:id="1018390737">
          <w:marLeft w:val="0"/>
          <w:marRight w:val="0"/>
          <w:marTop w:val="0"/>
          <w:marBottom w:val="0"/>
          <w:divBdr>
            <w:top w:val="none" w:sz="0" w:space="0" w:color="auto"/>
            <w:left w:val="none" w:sz="0" w:space="0" w:color="auto"/>
            <w:bottom w:val="none" w:sz="0" w:space="0" w:color="auto"/>
            <w:right w:val="none" w:sz="0" w:space="0" w:color="auto"/>
          </w:divBdr>
        </w:div>
        <w:div w:id="870413999">
          <w:marLeft w:val="0"/>
          <w:marRight w:val="0"/>
          <w:marTop w:val="0"/>
          <w:marBottom w:val="0"/>
          <w:divBdr>
            <w:top w:val="none" w:sz="0" w:space="0" w:color="auto"/>
            <w:left w:val="none" w:sz="0" w:space="0" w:color="auto"/>
            <w:bottom w:val="none" w:sz="0" w:space="0" w:color="auto"/>
            <w:right w:val="none" w:sz="0" w:space="0" w:color="auto"/>
          </w:divBdr>
        </w:div>
        <w:div w:id="892810309">
          <w:marLeft w:val="0"/>
          <w:marRight w:val="0"/>
          <w:marTop w:val="0"/>
          <w:marBottom w:val="0"/>
          <w:divBdr>
            <w:top w:val="none" w:sz="0" w:space="0" w:color="auto"/>
            <w:left w:val="none" w:sz="0" w:space="0" w:color="auto"/>
            <w:bottom w:val="none" w:sz="0" w:space="0" w:color="auto"/>
            <w:right w:val="none" w:sz="0" w:space="0" w:color="auto"/>
          </w:divBdr>
        </w:div>
        <w:div w:id="1185941387">
          <w:marLeft w:val="0"/>
          <w:marRight w:val="0"/>
          <w:marTop w:val="0"/>
          <w:marBottom w:val="0"/>
          <w:divBdr>
            <w:top w:val="none" w:sz="0" w:space="0" w:color="auto"/>
            <w:left w:val="none" w:sz="0" w:space="0" w:color="auto"/>
            <w:bottom w:val="none" w:sz="0" w:space="0" w:color="auto"/>
            <w:right w:val="none" w:sz="0" w:space="0" w:color="auto"/>
          </w:divBdr>
        </w:div>
        <w:div w:id="1762948488">
          <w:marLeft w:val="0"/>
          <w:marRight w:val="0"/>
          <w:marTop w:val="0"/>
          <w:marBottom w:val="0"/>
          <w:divBdr>
            <w:top w:val="none" w:sz="0" w:space="0" w:color="auto"/>
            <w:left w:val="none" w:sz="0" w:space="0" w:color="auto"/>
            <w:bottom w:val="none" w:sz="0" w:space="0" w:color="auto"/>
            <w:right w:val="none" w:sz="0" w:space="0" w:color="auto"/>
          </w:divBdr>
        </w:div>
        <w:div w:id="85853441">
          <w:marLeft w:val="0"/>
          <w:marRight w:val="0"/>
          <w:marTop w:val="0"/>
          <w:marBottom w:val="0"/>
          <w:divBdr>
            <w:top w:val="none" w:sz="0" w:space="0" w:color="auto"/>
            <w:left w:val="none" w:sz="0" w:space="0" w:color="auto"/>
            <w:bottom w:val="none" w:sz="0" w:space="0" w:color="auto"/>
            <w:right w:val="none" w:sz="0" w:space="0" w:color="auto"/>
          </w:divBdr>
        </w:div>
        <w:div w:id="237787380">
          <w:marLeft w:val="0"/>
          <w:marRight w:val="0"/>
          <w:marTop w:val="0"/>
          <w:marBottom w:val="0"/>
          <w:divBdr>
            <w:top w:val="none" w:sz="0" w:space="0" w:color="auto"/>
            <w:left w:val="none" w:sz="0" w:space="0" w:color="auto"/>
            <w:bottom w:val="none" w:sz="0" w:space="0" w:color="auto"/>
            <w:right w:val="none" w:sz="0" w:space="0" w:color="auto"/>
          </w:divBdr>
        </w:div>
        <w:div w:id="568273396">
          <w:marLeft w:val="0"/>
          <w:marRight w:val="0"/>
          <w:marTop w:val="0"/>
          <w:marBottom w:val="0"/>
          <w:divBdr>
            <w:top w:val="none" w:sz="0" w:space="0" w:color="auto"/>
            <w:left w:val="none" w:sz="0" w:space="0" w:color="auto"/>
            <w:bottom w:val="none" w:sz="0" w:space="0" w:color="auto"/>
            <w:right w:val="none" w:sz="0" w:space="0" w:color="auto"/>
          </w:divBdr>
        </w:div>
        <w:div w:id="2139108492">
          <w:marLeft w:val="0"/>
          <w:marRight w:val="0"/>
          <w:marTop w:val="0"/>
          <w:marBottom w:val="0"/>
          <w:divBdr>
            <w:top w:val="none" w:sz="0" w:space="0" w:color="auto"/>
            <w:left w:val="none" w:sz="0" w:space="0" w:color="auto"/>
            <w:bottom w:val="none" w:sz="0" w:space="0" w:color="auto"/>
            <w:right w:val="none" w:sz="0" w:space="0" w:color="auto"/>
          </w:divBdr>
        </w:div>
        <w:div w:id="1790472738">
          <w:marLeft w:val="0"/>
          <w:marRight w:val="0"/>
          <w:marTop w:val="0"/>
          <w:marBottom w:val="0"/>
          <w:divBdr>
            <w:top w:val="none" w:sz="0" w:space="0" w:color="auto"/>
            <w:left w:val="none" w:sz="0" w:space="0" w:color="auto"/>
            <w:bottom w:val="none" w:sz="0" w:space="0" w:color="auto"/>
            <w:right w:val="none" w:sz="0" w:space="0" w:color="auto"/>
          </w:divBdr>
        </w:div>
        <w:div w:id="994261125">
          <w:marLeft w:val="0"/>
          <w:marRight w:val="0"/>
          <w:marTop w:val="0"/>
          <w:marBottom w:val="0"/>
          <w:divBdr>
            <w:top w:val="none" w:sz="0" w:space="0" w:color="auto"/>
            <w:left w:val="none" w:sz="0" w:space="0" w:color="auto"/>
            <w:bottom w:val="none" w:sz="0" w:space="0" w:color="auto"/>
            <w:right w:val="none" w:sz="0" w:space="0" w:color="auto"/>
          </w:divBdr>
        </w:div>
        <w:div w:id="1620331524">
          <w:marLeft w:val="0"/>
          <w:marRight w:val="0"/>
          <w:marTop w:val="0"/>
          <w:marBottom w:val="0"/>
          <w:divBdr>
            <w:top w:val="none" w:sz="0" w:space="0" w:color="auto"/>
            <w:left w:val="none" w:sz="0" w:space="0" w:color="auto"/>
            <w:bottom w:val="none" w:sz="0" w:space="0" w:color="auto"/>
            <w:right w:val="none" w:sz="0" w:space="0" w:color="auto"/>
          </w:divBdr>
        </w:div>
        <w:div w:id="15470594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ico.org.uk/for-organisations/guide-to-the-general-data-protection-regulation-gdpr/personal-data-breach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uth.baugh@littlehallingbuey.essex.sch.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uth.baugh@whitenotley.essex.sch.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ico.org.uk/for-organisations/guide-to-the-general-data-protection-regulation-gdpr/" TargetMode="External"/><Relationship Id="rId23"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hyperlink" Target="https://ico.org.uk/for-organisations/report-a-brea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consilium.europa.eu/doc/document/ST-5419-2016-INIT/en/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790E4414ED44B885E857F41FF4FDD" ma:contentTypeVersion="4" ma:contentTypeDescription="Create a new document." ma:contentTypeScope="" ma:versionID="c5c97dbac123196e954742d1ff6cab03">
  <xsd:schema xmlns:xsd="http://www.w3.org/2001/XMLSchema" xmlns:xs="http://www.w3.org/2001/XMLSchema" xmlns:p="http://schemas.microsoft.com/office/2006/metadata/properties" xmlns:ns2="4a663e4b-838e-4289-88c7-df531040a714" targetNamespace="http://schemas.microsoft.com/office/2006/metadata/properties" ma:root="true" ma:fieldsID="34a286521189026b1c68b92ba3a06b40" ns2:_="">
    <xsd:import namespace="4a663e4b-838e-4289-88c7-df531040a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63e4b-838e-4289-88c7-df531040a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72A07-63AB-4EA0-B315-2648022FE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63e4b-838e-4289-88c7-df531040a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0094F-691D-4AE1-94BB-BAC9458D2146}">
  <ds:schemaRefs>
    <ds:schemaRef ds:uri="http://schemas.microsoft.com/sharepoint/v3/contenttype/forms"/>
  </ds:schemaRefs>
</ds:datastoreItem>
</file>

<file path=customXml/itemProps3.xml><?xml version="1.0" encoding="utf-8"?>
<ds:datastoreItem xmlns:ds="http://schemas.openxmlformats.org/officeDocument/2006/customXml" ds:itemID="{48C82E77-09D6-47B3-A35A-F97C2BCE42C0}">
  <ds:schemaRefs>
    <ds:schemaRef ds:uri="http://www.w3.org/XML/1998/namespace"/>
    <ds:schemaRef ds:uri="http://purl.org/dc/dcmitype/"/>
    <ds:schemaRef ds:uri="4a663e4b-838e-4289-88c7-df531040a714"/>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769CA5EA-A53C-4DFA-8DDE-58D68829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6190</Words>
  <Characters>35289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Collier</dc:creator>
  <cp:lastModifiedBy>Ruth Baugh</cp:lastModifiedBy>
  <cp:revision>2</cp:revision>
  <cp:lastPrinted>2024-05-21T09:03:00Z</cp:lastPrinted>
  <dcterms:created xsi:type="dcterms:W3CDTF">2026-01-23T11:36:00Z</dcterms:created>
  <dcterms:modified xsi:type="dcterms:W3CDTF">2026-01-23T11:36:00Z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0x0101008A3790E4414ED44B885E857F41FF4FDD</vt:lpwstr>
  </property>
</Properties>
</file>